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D82" w:rsidRDefault="00E80D82">
      <w:pPr>
        <w:pStyle w:val="Intestazione"/>
        <w:tabs>
          <w:tab w:val="clear" w:pos="4819"/>
          <w:tab w:val="clear" w:pos="9638"/>
        </w:tabs>
        <w:spacing w:line="280" w:lineRule="exact"/>
        <w:rPr>
          <w:sz w:val="22"/>
        </w:rPr>
      </w:pPr>
    </w:p>
    <w:p w:rsidR="00C46993" w:rsidRPr="00CB14EA" w:rsidRDefault="00C46993" w:rsidP="00C46993">
      <w:pPr>
        <w:jc w:val="both"/>
        <w:rPr>
          <w:rFonts w:ascii="Times New Roman" w:hAnsi="Times New Roman"/>
          <w:b/>
          <w:szCs w:val="24"/>
        </w:rPr>
      </w:pPr>
      <w:r w:rsidRPr="00CB14EA">
        <w:rPr>
          <w:rFonts w:ascii="Times New Roman" w:hAnsi="Times New Roman"/>
          <w:b/>
          <w:szCs w:val="24"/>
        </w:rPr>
        <w:t xml:space="preserve">CAPITOLATO </w:t>
      </w:r>
      <w:r w:rsidR="00EE70F7">
        <w:rPr>
          <w:rFonts w:ascii="Times New Roman" w:hAnsi="Times New Roman"/>
          <w:b/>
          <w:szCs w:val="24"/>
        </w:rPr>
        <w:t>TECNICO</w:t>
      </w:r>
      <w:r w:rsidRPr="00CB14EA">
        <w:rPr>
          <w:rFonts w:ascii="Times New Roman" w:hAnsi="Times New Roman"/>
          <w:b/>
          <w:szCs w:val="24"/>
        </w:rPr>
        <w:t xml:space="preserve">  – PROCEDURA APERTA</w:t>
      </w:r>
      <w:r>
        <w:rPr>
          <w:rFonts w:ascii="Times New Roman" w:hAnsi="Times New Roman"/>
          <w:b/>
          <w:szCs w:val="24"/>
        </w:rPr>
        <w:t xml:space="preserve"> PER L’ </w:t>
      </w:r>
      <w:r w:rsidRPr="005C040F">
        <w:rPr>
          <w:rFonts w:ascii="Times New Roman" w:hAnsi="Times New Roman"/>
          <w:b/>
          <w:bCs/>
          <w:color w:val="000000"/>
          <w:sz w:val="23"/>
          <w:szCs w:val="23"/>
        </w:rPr>
        <w:t>AFFIDAMENTO DEL SERVIZIO “APERTURA PARCO IBSEN E SERVIZI VARI ATTRAVERSO SOGGETTI DIVERSAMENTE ABILI”</w:t>
      </w:r>
      <w:r w:rsidRPr="00CB14EA">
        <w:rPr>
          <w:rFonts w:ascii="Times New Roman" w:hAnsi="Times New Roman"/>
          <w:b/>
          <w:szCs w:val="24"/>
        </w:rPr>
        <w:t>, TRIENNIO 201</w:t>
      </w:r>
      <w:r>
        <w:rPr>
          <w:rFonts w:ascii="Times New Roman" w:hAnsi="Times New Roman"/>
          <w:b/>
          <w:szCs w:val="24"/>
        </w:rPr>
        <w:t>7-2020</w:t>
      </w:r>
      <w:r w:rsidRPr="00CB14EA">
        <w:rPr>
          <w:rFonts w:ascii="Times New Roman" w:hAnsi="Times New Roman"/>
          <w:b/>
          <w:szCs w:val="24"/>
        </w:rPr>
        <w:t>.</w:t>
      </w:r>
    </w:p>
    <w:p w:rsidR="00C46993" w:rsidRPr="00CB14EA" w:rsidRDefault="00C46993" w:rsidP="00C46993">
      <w:pPr>
        <w:jc w:val="both"/>
        <w:rPr>
          <w:rFonts w:ascii="Times New Roman" w:hAnsi="Times New Roman"/>
          <w:szCs w:val="24"/>
        </w:rPr>
      </w:pPr>
      <w:r w:rsidRPr="00CB14EA">
        <w:rPr>
          <w:rFonts w:ascii="Times New Roman" w:hAnsi="Times New Roman"/>
          <w:b/>
          <w:szCs w:val="24"/>
        </w:rPr>
        <w:t xml:space="preserve">CIG: </w:t>
      </w:r>
      <w:r w:rsidRPr="00C64994">
        <w:rPr>
          <w:rFonts w:ascii="Times New Roman" w:hAnsi="Times New Roman"/>
          <w:b/>
          <w:szCs w:val="24"/>
        </w:rPr>
        <w:t>7030332D7C</w:t>
      </w:r>
    </w:p>
    <w:p w:rsidR="00C46993" w:rsidRPr="00CB14EA" w:rsidRDefault="00C46993" w:rsidP="00C46993">
      <w:pPr>
        <w:pStyle w:val="Sommario1"/>
        <w:rPr>
          <w:rFonts w:ascii="Times New Roman" w:hAnsi="Times New Roman"/>
          <w:szCs w:val="24"/>
        </w:rPr>
      </w:pPr>
    </w:p>
    <w:p w:rsidR="00C46993" w:rsidRPr="00CB14EA" w:rsidRDefault="00C46993" w:rsidP="00C46993">
      <w:pPr>
        <w:pStyle w:val="Sommario1"/>
        <w:rPr>
          <w:rFonts w:ascii="Times New Roman" w:hAnsi="Times New Roman"/>
          <w:szCs w:val="24"/>
        </w:rPr>
      </w:pPr>
    </w:p>
    <w:p w:rsidR="00C46993" w:rsidRPr="00CB14EA" w:rsidRDefault="00C46993" w:rsidP="00C46993">
      <w:pPr>
        <w:pStyle w:val="Sommario1"/>
        <w:rPr>
          <w:rStyle w:val="Collegamentoipertestuale"/>
          <w:rFonts w:ascii="Times New Roman" w:hAnsi="Times New Roman"/>
          <w:noProof/>
          <w:color w:val="auto"/>
          <w:szCs w:val="24"/>
          <w:u w:val="none"/>
        </w:rPr>
      </w:pPr>
      <w:r w:rsidRPr="00CB14EA">
        <w:rPr>
          <w:rStyle w:val="Collegamentoipertestuale"/>
          <w:rFonts w:ascii="Times New Roman" w:hAnsi="Times New Roman"/>
          <w:noProof/>
          <w:color w:val="auto"/>
          <w:szCs w:val="24"/>
          <w:u w:val="none"/>
        </w:rPr>
        <w:t>SOMMARIO</w:t>
      </w:r>
    </w:p>
    <w:p w:rsidR="00C46993" w:rsidRPr="00CB14EA" w:rsidRDefault="00C46993" w:rsidP="00C46993">
      <w:pPr>
        <w:jc w:val="both"/>
        <w:rPr>
          <w:rStyle w:val="Collegamentoipertestuale"/>
          <w:rFonts w:ascii="Times New Roman" w:eastAsia="Times New Roman" w:hAnsi="Times New Roman"/>
          <w:noProof/>
          <w:color w:val="auto"/>
          <w:szCs w:val="24"/>
          <w:u w:val="none"/>
        </w:rPr>
      </w:pPr>
    </w:p>
    <w:p w:rsidR="00C46993" w:rsidRPr="00CB14EA" w:rsidRDefault="00C46993" w:rsidP="00C46993">
      <w:pPr>
        <w:jc w:val="both"/>
        <w:rPr>
          <w:rStyle w:val="Collegamentoipertestuale"/>
          <w:rFonts w:ascii="Times New Roman" w:eastAsia="Times New Roman" w:hAnsi="Times New Roman"/>
          <w:noProof/>
          <w:color w:val="auto"/>
          <w:szCs w:val="24"/>
          <w:u w:val="none"/>
        </w:rPr>
      </w:pPr>
    </w:p>
    <w:p w:rsidR="00C46993" w:rsidRPr="00EE70F7" w:rsidRDefault="00C46993" w:rsidP="00C46993">
      <w:pPr>
        <w:rPr>
          <w:rStyle w:val="Collegamentoipertestuale"/>
          <w:rFonts w:ascii="Times New Roman" w:eastAsia="Times New Roman" w:hAnsi="Times New Roman"/>
          <w:noProof/>
          <w:color w:val="auto"/>
          <w:szCs w:val="24"/>
          <w:u w:val="none"/>
        </w:rPr>
      </w:pPr>
      <w:bookmarkStart w:id="0" w:name="_Toc118258937"/>
      <w:bookmarkStart w:id="1" w:name="_Toc432694452"/>
      <w:r w:rsidRPr="00CB14EA">
        <w:rPr>
          <w:rStyle w:val="Collegamentoipertestuale"/>
          <w:rFonts w:ascii="Times New Roman" w:eastAsia="Times New Roman" w:hAnsi="Times New Roman"/>
          <w:noProof/>
          <w:color w:val="auto"/>
          <w:szCs w:val="24"/>
          <w:u w:val="none"/>
        </w:rPr>
        <w:t>PREMESSA</w:t>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2</w:t>
      </w:r>
    </w:p>
    <w:p w:rsidR="00C46993" w:rsidRPr="00EE70F7" w:rsidRDefault="00C46993" w:rsidP="00C46993">
      <w:pPr>
        <w:rPr>
          <w:rStyle w:val="Collegamentoipertestuale"/>
          <w:rFonts w:ascii="Times New Roman" w:eastAsia="Times New Roman" w:hAnsi="Times New Roman"/>
          <w:noProof/>
          <w:color w:val="auto"/>
          <w:szCs w:val="24"/>
          <w:u w:val="none"/>
        </w:rPr>
      </w:pPr>
      <w:r w:rsidRPr="00EE70F7">
        <w:rPr>
          <w:rStyle w:val="Collegamentoipertestuale"/>
          <w:rFonts w:ascii="Times New Roman" w:eastAsia="Times New Roman" w:hAnsi="Times New Roman"/>
          <w:noProof/>
          <w:color w:val="auto"/>
          <w:szCs w:val="24"/>
          <w:u w:val="none"/>
        </w:rPr>
        <w:t>ARTICOLO  1</w:t>
      </w:r>
      <w:r w:rsidRPr="00EE70F7">
        <w:rPr>
          <w:rStyle w:val="Collegamentoipertestuale"/>
          <w:rFonts w:ascii="Times New Roman" w:hAnsi="Times New Roman"/>
          <w:color w:val="auto"/>
          <w:szCs w:val="24"/>
          <w:u w:val="none"/>
        </w:rPr>
        <w:t xml:space="preserve"> - </w:t>
      </w:r>
      <w:r w:rsidRPr="00EE70F7">
        <w:rPr>
          <w:rStyle w:val="Collegamentoipertestuale"/>
          <w:rFonts w:ascii="Times New Roman" w:eastAsia="Times New Roman" w:hAnsi="Times New Roman"/>
          <w:noProof/>
          <w:color w:val="auto"/>
          <w:szCs w:val="24"/>
          <w:u w:val="none"/>
        </w:rPr>
        <w:t>FINALITA’ ED OGGETTO DELLA GARA</w:t>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t>2</w:t>
      </w:r>
    </w:p>
    <w:p w:rsidR="00C46993" w:rsidRPr="00EE70F7" w:rsidRDefault="00C46993" w:rsidP="00C46993">
      <w:pPr>
        <w:rPr>
          <w:rStyle w:val="Collegamentoipertestuale"/>
          <w:rFonts w:ascii="Times New Roman" w:eastAsia="Times New Roman" w:hAnsi="Times New Roman"/>
          <w:color w:val="auto"/>
          <w:szCs w:val="24"/>
          <w:u w:val="none"/>
        </w:rPr>
      </w:pPr>
      <w:r w:rsidRPr="00EE70F7">
        <w:rPr>
          <w:rStyle w:val="Collegamentoipertestuale"/>
          <w:rFonts w:ascii="Times New Roman" w:eastAsia="Times New Roman" w:hAnsi="Times New Roman"/>
          <w:noProof/>
          <w:color w:val="auto"/>
          <w:szCs w:val="24"/>
          <w:u w:val="none"/>
        </w:rPr>
        <w:t xml:space="preserve">ARTICOLO  2 - </w:t>
      </w:r>
      <w:r w:rsidRPr="00EE70F7">
        <w:rPr>
          <w:rStyle w:val="Collegamentoipertestuale"/>
          <w:rFonts w:ascii="Times New Roman" w:eastAsia="Times New Roman" w:hAnsi="Times New Roman"/>
          <w:color w:val="auto"/>
          <w:szCs w:val="24"/>
          <w:u w:val="none"/>
        </w:rPr>
        <w:t xml:space="preserve">MODALITA’ </w:t>
      </w:r>
      <w:proofErr w:type="spellStart"/>
      <w:r w:rsidRPr="00EE70F7">
        <w:rPr>
          <w:rStyle w:val="Collegamentoipertestuale"/>
          <w:rFonts w:ascii="Times New Roman" w:eastAsia="Times New Roman" w:hAnsi="Times New Roman"/>
          <w:color w:val="auto"/>
          <w:szCs w:val="24"/>
          <w:u w:val="none"/>
        </w:rPr>
        <w:t>DI</w:t>
      </w:r>
      <w:proofErr w:type="spellEnd"/>
      <w:r w:rsidRPr="00EE70F7">
        <w:rPr>
          <w:rStyle w:val="Collegamentoipertestuale"/>
          <w:rFonts w:ascii="Times New Roman" w:eastAsia="Times New Roman" w:hAnsi="Times New Roman"/>
          <w:color w:val="auto"/>
          <w:szCs w:val="24"/>
          <w:u w:val="none"/>
        </w:rPr>
        <w:t xml:space="preserve"> PARTECIPAZIONE</w:t>
      </w:r>
      <w:r w:rsidRPr="00EE70F7">
        <w:rPr>
          <w:rStyle w:val="Collegamentoipertestuale"/>
          <w:rFonts w:ascii="Times New Roman" w:eastAsia="Times New Roman" w:hAnsi="Times New Roman"/>
          <w:color w:val="auto"/>
          <w:szCs w:val="24"/>
          <w:u w:val="none"/>
        </w:rPr>
        <w:tab/>
      </w:r>
    </w:p>
    <w:p w:rsidR="00C46993" w:rsidRPr="00EE70F7" w:rsidRDefault="00C46993" w:rsidP="00C46993">
      <w:pPr>
        <w:rPr>
          <w:rStyle w:val="Collegamentoipertestuale"/>
          <w:rFonts w:ascii="Times New Roman" w:eastAsia="Times New Roman" w:hAnsi="Times New Roman"/>
          <w:color w:val="auto"/>
          <w:szCs w:val="24"/>
          <w:u w:val="none"/>
        </w:rPr>
      </w:pPr>
      <w:r w:rsidRPr="00EE70F7">
        <w:rPr>
          <w:rStyle w:val="Collegamentoipertestuale"/>
          <w:rFonts w:ascii="Times New Roman" w:eastAsia="Times New Roman" w:hAnsi="Times New Roman"/>
          <w:color w:val="auto"/>
          <w:szCs w:val="24"/>
          <w:u w:val="none"/>
        </w:rPr>
        <w:t>ARTICOLO  3 – DURATA DELL’APPALTO</w:t>
      </w:r>
      <w:r w:rsidRPr="00EE70F7">
        <w:rPr>
          <w:rStyle w:val="Collegamentoipertestuale"/>
          <w:rFonts w:ascii="Times New Roman" w:eastAsia="Times New Roman" w:hAnsi="Times New Roman"/>
          <w:color w:val="auto"/>
          <w:szCs w:val="24"/>
          <w:u w:val="none"/>
        </w:rPr>
        <w:tab/>
      </w:r>
      <w:r w:rsidRPr="00EE70F7">
        <w:rPr>
          <w:rStyle w:val="Collegamentoipertestuale"/>
          <w:rFonts w:ascii="Times New Roman" w:eastAsia="Times New Roman" w:hAnsi="Times New Roman"/>
          <w:color w:val="auto"/>
          <w:szCs w:val="24"/>
          <w:u w:val="none"/>
        </w:rPr>
        <w:tab/>
      </w:r>
      <w:r w:rsidRPr="00EE70F7">
        <w:rPr>
          <w:rStyle w:val="Collegamentoipertestuale"/>
          <w:rFonts w:ascii="Times New Roman" w:eastAsia="Times New Roman" w:hAnsi="Times New Roman"/>
          <w:color w:val="auto"/>
          <w:szCs w:val="24"/>
          <w:u w:val="none"/>
        </w:rPr>
        <w:tab/>
      </w:r>
      <w:r w:rsidRPr="00EE70F7">
        <w:rPr>
          <w:rStyle w:val="Collegamentoipertestuale"/>
          <w:rFonts w:ascii="Times New Roman" w:eastAsia="Times New Roman" w:hAnsi="Times New Roman"/>
          <w:color w:val="auto"/>
          <w:szCs w:val="24"/>
          <w:u w:val="none"/>
        </w:rPr>
        <w:tab/>
      </w:r>
      <w:r w:rsidRPr="00EE70F7">
        <w:rPr>
          <w:rStyle w:val="Collegamentoipertestuale"/>
          <w:rFonts w:ascii="Times New Roman" w:eastAsia="Times New Roman" w:hAnsi="Times New Roman"/>
          <w:color w:val="auto"/>
          <w:szCs w:val="24"/>
          <w:u w:val="none"/>
        </w:rPr>
        <w:tab/>
      </w:r>
      <w:r w:rsidRPr="00EE70F7">
        <w:rPr>
          <w:rStyle w:val="Collegamentoipertestuale"/>
          <w:rFonts w:ascii="Times New Roman" w:eastAsia="Times New Roman" w:hAnsi="Times New Roman"/>
          <w:color w:val="auto"/>
          <w:szCs w:val="24"/>
          <w:u w:val="none"/>
        </w:rPr>
        <w:tab/>
      </w:r>
      <w:r w:rsidRPr="00EE70F7">
        <w:rPr>
          <w:rStyle w:val="Collegamentoipertestuale"/>
          <w:rFonts w:ascii="Times New Roman" w:eastAsia="Times New Roman" w:hAnsi="Times New Roman"/>
          <w:color w:val="auto"/>
          <w:szCs w:val="24"/>
          <w:u w:val="none"/>
        </w:rPr>
        <w:tab/>
        <w:t>2</w:t>
      </w:r>
    </w:p>
    <w:p w:rsidR="00C46993" w:rsidRPr="00EE70F7" w:rsidRDefault="00C46993" w:rsidP="00C46993">
      <w:pPr>
        <w:rPr>
          <w:rStyle w:val="Collegamentoipertestuale"/>
          <w:rFonts w:ascii="Times New Roman" w:eastAsia="Times New Roman" w:hAnsi="Times New Roman"/>
          <w:noProof/>
          <w:color w:val="auto"/>
          <w:szCs w:val="24"/>
          <w:u w:val="none"/>
        </w:rPr>
      </w:pPr>
      <w:r w:rsidRPr="00EE70F7">
        <w:rPr>
          <w:rStyle w:val="Collegamentoipertestuale"/>
          <w:rFonts w:ascii="Times New Roman" w:eastAsia="Times New Roman" w:hAnsi="Times New Roman"/>
          <w:noProof/>
          <w:color w:val="auto"/>
          <w:szCs w:val="24"/>
          <w:u w:val="none"/>
        </w:rPr>
        <w:t>ARTICOLO  4 - ADEMPIMENTI SUCCESSIVI ALL’AGGIUDICAZIONE</w:t>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00EE70F7">
        <w:rPr>
          <w:rStyle w:val="Collegamentoipertestuale"/>
          <w:rFonts w:ascii="Times New Roman" w:eastAsia="Times New Roman" w:hAnsi="Times New Roman"/>
          <w:noProof/>
          <w:color w:val="auto"/>
          <w:szCs w:val="24"/>
          <w:u w:val="none"/>
        </w:rPr>
        <w:t>2</w:t>
      </w:r>
    </w:p>
    <w:p w:rsidR="00C46993" w:rsidRPr="00EE70F7" w:rsidRDefault="00C46993" w:rsidP="00C46993">
      <w:pPr>
        <w:rPr>
          <w:rStyle w:val="Collegamentoipertestuale"/>
          <w:rFonts w:ascii="Times New Roman" w:eastAsia="Times New Roman" w:hAnsi="Times New Roman"/>
          <w:noProof/>
          <w:color w:val="auto"/>
          <w:szCs w:val="24"/>
          <w:u w:val="none"/>
        </w:rPr>
      </w:pPr>
      <w:r w:rsidRPr="00EE70F7">
        <w:rPr>
          <w:rStyle w:val="Collegamentoipertestuale"/>
          <w:rFonts w:ascii="Times New Roman" w:eastAsia="Times New Roman" w:hAnsi="Times New Roman"/>
          <w:noProof/>
          <w:color w:val="auto"/>
          <w:szCs w:val="24"/>
          <w:u w:val="none"/>
        </w:rPr>
        <w:t>ARTICOLO  5 - STIPULAZIONE DEL CONTRATTO</w:t>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t>3</w:t>
      </w:r>
    </w:p>
    <w:p w:rsidR="00C46993" w:rsidRPr="00EE70F7" w:rsidRDefault="00C46993" w:rsidP="00C46993">
      <w:pPr>
        <w:rPr>
          <w:rStyle w:val="Collegamentoipertestuale"/>
          <w:rFonts w:ascii="Times New Roman" w:eastAsia="Times New Roman" w:hAnsi="Times New Roman"/>
          <w:noProof/>
          <w:color w:val="auto"/>
          <w:szCs w:val="24"/>
          <w:u w:val="none"/>
        </w:rPr>
      </w:pPr>
      <w:r w:rsidRPr="00EE70F7">
        <w:rPr>
          <w:rStyle w:val="Collegamentoipertestuale"/>
          <w:rFonts w:ascii="Times New Roman" w:eastAsia="Times New Roman" w:hAnsi="Times New Roman"/>
          <w:noProof/>
          <w:color w:val="auto"/>
          <w:szCs w:val="24"/>
          <w:u w:val="none"/>
        </w:rPr>
        <w:t>ARTICOLO  6 - INTEGRAZIONI E MODIFICHE</w:t>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t>3</w:t>
      </w:r>
    </w:p>
    <w:p w:rsidR="00C46993" w:rsidRPr="00EE70F7" w:rsidRDefault="00C46993" w:rsidP="00C46993">
      <w:pPr>
        <w:rPr>
          <w:rStyle w:val="Collegamentoipertestuale"/>
          <w:rFonts w:ascii="Times New Roman" w:eastAsia="Times New Roman" w:hAnsi="Times New Roman"/>
          <w:noProof/>
          <w:color w:val="auto"/>
          <w:szCs w:val="24"/>
          <w:u w:val="none"/>
        </w:rPr>
      </w:pPr>
      <w:r w:rsidRPr="00EE70F7">
        <w:rPr>
          <w:rStyle w:val="Collegamentoipertestuale"/>
          <w:rFonts w:ascii="Times New Roman" w:eastAsia="Times New Roman" w:hAnsi="Times New Roman"/>
          <w:noProof/>
          <w:color w:val="auto"/>
          <w:szCs w:val="24"/>
          <w:u w:val="none"/>
        </w:rPr>
        <w:t>ARTICOLO  7 - VIGILANZA E CONTROLLO DELL’ESECUZIONE DEGLI ONERI</w:t>
      </w:r>
      <w:r w:rsidRPr="00EE70F7">
        <w:rPr>
          <w:rStyle w:val="Collegamentoipertestuale"/>
          <w:rFonts w:ascii="Times New Roman" w:eastAsia="Times New Roman" w:hAnsi="Times New Roman"/>
          <w:noProof/>
          <w:color w:val="auto"/>
          <w:szCs w:val="24"/>
          <w:u w:val="none"/>
        </w:rPr>
        <w:tab/>
        <w:t>3</w:t>
      </w:r>
    </w:p>
    <w:p w:rsidR="00C46993" w:rsidRPr="00EE70F7" w:rsidRDefault="00C46993" w:rsidP="00C46993">
      <w:pPr>
        <w:rPr>
          <w:rStyle w:val="Collegamentoipertestuale"/>
          <w:rFonts w:ascii="Times New Roman" w:eastAsia="Times New Roman" w:hAnsi="Times New Roman"/>
          <w:noProof/>
          <w:color w:val="auto"/>
          <w:szCs w:val="24"/>
          <w:u w:val="none"/>
        </w:rPr>
      </w:pPr>
      <w:r w:rsidRPr="00EE70F7">
        <w:rPr>
          <w:rStyle w:val="Collegamentoipertestuale"/>
          <w:rFonts w:ascii="Times New Roman" w:eastAsia="Times New Roman" w:hAnsi="Times New Roman"/>
          <w:noProof/>
          <w:color w:val="auto"/>
          <w:szCs w:val="24"/>
          <w:u w:val="none"/>
        </w:rPr>
        <w:t>ARTICOLO  8 - PROTOCOLLO DI LEGALITA’ E CLAUSOLA AI SENSI DEL D.P.R. 62/2013</w:t>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00EE70F7">
        <w:rPr>
          <w:rStyle w:val="Collegamentoipertestuale"/>
          <w:rFonts w:ascii="Times New Roman" w:eastAsia="Times New Roman" w:hAnsi="Times New Roman"/>
          <w:noProof/>
          <w:color w:val="auto"/>
          <w:szCs w:val="24"/>
          <w:u w:val="none"/>
        </w:rPr>
        <w:t>3</w:t>
      </w:r>
    </w:p>
    <w:p w:rsidR="00C46993" w:rsidRPr="00EE70F7" w:rsidRDefault="00C46993" w:rsidP="00C46993">
      <w:pPr>
        <w:rPr>
          <w:rStyle w:val="Collegamentoipertestuale"/>
          <w:rFonts w:ascii="Times New Roman" w:eastAsia="Times New Roman" w:hAnsi="Times New Roman"/>
          <w:noProof/>
          <w:color w:val="auto"/>
          <w:szCs w:val="24"/>
          <w:u w:val="none"/>
        </w:rPr>
      </w:pPr>
      <w:r w:rsidRPr="00EE70F7">
        <w:rPr>
          <w:rStyle w:val="Collegamentoipertestuale"/>
          <w:rFonts w:ascii="Times New Roman" w:eastAsia="Times New Roman" w:hAnsi="Times New Roman"/>
          <w:noProof/>
          <w:color w:val="auto"/>
          <w:szCs w:val="24"/>
          <w:u w:val="none"/>
        </w:rPr>
        <w:t>ARTICOLO  9 -  SPESE CONTRATTUALI</w:t>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t>4</w:t>
      </w:r>
    </w:p>
    <w:p w:rsidR="00C46993" w:rsidRPr="00EE70F7" w:rsidRDefault="00C46993" w:rsidP="00C46993">
      <w:pPr>
        <w:rPr>
          <w:rStyle w:val="Collegamentoipertestuale"/>
          <w:rFonts w:ascii="Times New Roman" w:eastAsia="Times New Roman" w:hAnsi="Times New Roman"/>
          <w:noProof/>
          <w:color w:val="auto"/>
          <w:szCs w:val="24"/>
          <w:u w:val="none"/>
        </w:rPr>
      </w:pPr>
      <w:r w:rsidRPr="00EE70F7">
        <w:rPr>
          <w:rStyle w:val="Collegamentoipertestuale"/>
          <w:rFonts w:ascii="Times New Roman" w:eastAsia="Times New Roman" w:hAnsi="Times New Roman"/>
          <w:noProof/>
          <w:color w:val="auto"/>
          <w:szCs w:val="24"/>
          <w:u w:val="none"/>
        </w:rPr>
        <w:t>ARTICOLO 10 - RISOLUZIONE DEL CONTRATTO</w:t>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t>4</w:t>
      </w:r>
    </w:p>
    <w:p w:rsidR="00C46993" w:rsidRPr="00EE70F7" w:rsidRDefault="00C46993" w:rsidP="00C46993">
      <w:pPr>
        <w:rPr>
          <w:rStyle w:val="Collegamentoipertestuale"/>
          <w:rFonts w:ascii="Times New Roman" w:eastAsia="Times New Roman" w:hAnsi="Times New Roman"/>
          <w:noProof/>
          <w:color w:val="auto"/>
          <w:szCs w:val="24"/>
          <w:u w:val="none"/>
        </w:rPr>
      </w:pPr>
      <w:r w:rsidRPr="00EE70F7">
        <w:rPr>
          <w:rStyle w:val="Collegamentoipertestuale"/>
          <w:rFonts w:ascii="Times New Roman" w:eastAsia="Times New Roman" w:hAnsi="Times New Roman"/>
          <w:noProof/>
          <w:color w:val="auto"/>
          <w:szCs w:val="24"/>
          <w:u w:val="none"/>
        </w:rPr>
        <w:t>ARTICOLO 11 - RECESSO</w:t>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t>5</w:t>
      </w:r>
    </w:p>
    <w:p w:rsidR="00C46993" w:rsidRPr="00EE70F7" w:rsidRDefault="00C46993" w:rsidP="00C46993">
      <w:pPr>
        <w:rPr>
          <w:rStyle w:val="Collegamentoipertestuale"/>
          <w:rFonts w:ascii="Times New Roman" w:eastAsia="Times New Roman" w:hAnsi="Times New Roman"/>
          <w:noProof/>
          <w:color w:val="auto"/>
          <w:szCs w:val="24"/>
          <w:u w:val="none"/>
        </w:rPr>
      </w:pPr>
      <w:r w:rsidRPr="00EE70F7">
        <w:rPr>
          <w:rStyle w:val="Collegamentoipertestuale"/>
          <w:rFonts w:ascii="Times New Roman" w:eastAsia="Times New Roman" w:hAnsi="Times New Roman"/>
          <w:noProof/>
          <w:color w:val="auto"/>
          <w:szCs w:val="24"/>
          <w:u w:val="none"/>
        </w:rPr>
        <w:t>ARTICOLO 12 - DIVIETO DI SUBAPPALTO</w:t>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t>5</w:t>
      </w:r>
    </w:p>
    <w:p w:rsidR="00C46993" w:rsidRPr="00EE70F7" w:rsidRDefault="00C46993" w:rsidP="00C46993">
      <w:pPr>
        <w:rPr>
          <w:rStyle w:val="Collegamentoipertestuale"/>
          <w:rFonts w:ascii="Times New Roman" w:eastAsia="Times New Roman" w:hAnsi="Times New Roman"/>
          <w:noProof/>
          <w:color w:val="auto"/>
          <w:szCs w:val="24"/>
          <w:u w:val="none"/>
        </w:rPr>
      </w:pPr>
      <w:r w:rsidRPr="00EE70F7">
        <w:rPr>
          <w:rStyle w:val="Collegamentoipertestuale"/>
          <w:rFonts w:ascii="Times New Roman" w:eastAsia="Times New Roman" w:hAnsi="Times New Roman"/>
          <w:noProof/>
          <w:color w:val="auto"/>
          <w:szCs w:val="24"/>
          <w:u w:val="none"/>
        </w:rPr>
        <w:t>ARTICOLO 13 - LIQUIDAZIONE DELLE FATTURE</w:t>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t>5</w:t>
      </w:r>
    </w:p>
    <w:p w:rsidR="00C46993" w:rsidRPr="00EE70F7" w:rsidRDefault="00C46993" w:rsidP="00C46993">
      <w:pPr>
        <w:rPr>
          <w:rStyle w:val="Collegamentoipertestuale"/>
          <w:rFonts w:ascii="Times New Roman" w:eastAsia="Times New Roman" w:hAnsi="Times New Roman"/>
          <w:noProof/>
          <w:color w:val="auto"/>
          <w:szCs w:val="24"/>
          <w:u w:val="none"/>
        </w:rPr>
      </w:pPr>
      <w:r w:rsidRPr="00EE70F7">
        <w:rPr>
          <w:rStyle w:val="Collegamentoipertestuale"/>
          <w:rFonts w:ascii="Times New Roman" w:eastAsia="Times New Roman" w:hAnsi="Times New Roman"/>
          <w:noProof/>
          <w:color w:val="auto"/>
          <w:szCs w:val="24"/>
          <w:u w:val="none"/>
        </w:rPr>
        <w:t>ARTICOLO 14 - DOCUMENTAZIONE DEL SERVIZIO E TUTELA DELLA PRIVACY</w:t>
      </w:r>
      <w:r w:rsidRPr="00EE70F7">
        <w:rPr>
          <w:rStyle w:val="Collegamentoipertestuale"/>
          <w:rFonts w:ascii="Times New Roman" w:eastAsia="Times New Roman" w:hAnsi="Times New Roman"/>
          <w:noProof/>
          <w:color w:val="auto"/>
          <w:szCs w:val="24"/>
          <w:u w:val="none"/>
        </w:rPr>
        <w:tab/>
      </w:r>
      <w:r w:rsidR="00EE70F7">
        <w:rPr>
          <w:rStyle w:val="Collegamentoipertestuale"/>
          <w:rFonts w:ascii="Times New Roman" w:eastAsia="Times New Roman" w:hAnsi="Times New Roman"/>
          <w:noProof/>
          <w:color w:val="auto"/>
          <w:szCs w:val="24"/>
          <w:u w:val="none"/>
        </w:rPr>
        <w:t>5</w:t>
      </w:r>
    </w:p>
    <w:p w:rsidR="00C46993" w:rsidRPr="00EE70F7" w:rsidRDefault="00C46993" w:rsidP="00C46993">
      <w:pPr>
        <w:rPr>
          <w:rStyle w:val="Collegamentoipertestuale"/>
          <w:rFonts w:ascii="Times New Roman" w:eastAsia="Times New Roman" w:hAnsi="Times New Roman"/>
          <w:noProof/>
          <w:color w:val="auto"/>
          <w:szCs w:val="24"/>
          <w:u w:val="none"/>
        </w:rPr>
      </w:pPr>
      <w:r w:rsidRPr="00EE70F7">
        <w:rPr>
          <w:rStyle w:val="Collegamentoipertestuale"/>
          <w:rFonts w:ascii="Times New Roman" w:eastAsia="Times New Roman" w:hAnsi="Times New Roman"/>
          <w:noProof/>
          <w:color w:val="auto"/>
          <w:szCs w:val="24"/>
          <w:u w:val="none"/>
        </w:rPr>
        <w:t>ARTICOLO 15 - TRACCIABILITA’ DEI FLUSSI FINANZIARI</w:t>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t>6</w:t>
      </w:r>
    </w:p>
    <w:p w:rsidR="00C46993" w:rsidRPr="00EE70F7" w:rsidRDefault="00C46993" w:rsidP="00C46993">
      <w:pPr>
        <w:rPr>
          <w:rStyle w:val="Collegamentoipertestuale"/>
          <w:rFonts w:ascii="Times New Roman" w:eastAsia="Times New Roman" w:hAnsi="Times New Roman"/>
          <w:noProof/>
          <w:color w:val="auto"/>
          <w:szCs w:val="24"/>
          <w:u w:val="none"/>
        </w:rPr>
      </w:pPr>
      <w:r w:rsidRPr="00EE70F7">
        <w:rPr>
          <w:rStyle w:val="Collegamentoipertestuale"/>
          <w:rFonts w:ascii="Times New Roman" w:eastAsia="Times New Roman" w:hAnsi="Times New Roman"/>
          <w:noProof/>
          <w:color w:val="auto"/>
          <w:szCs w:val="24"/>
          <w:u w:val="none"/>
        </w:rPr>
        <w:t>ARTICOLO 16 - FORO COMPETENTE</w:t>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t>7</w:t>
      </w:r>
    </w:p>
    <w:p w:rsidR="00C46993" w:rsidRPr="00CB14EA" w:rsidRDefault="00C46993" w:rsidP="00C46993">
      <w:pPr>
        <w:rPr>
          <w:rStyle w:val="Collegamentoipertestuale"/>
          <w:rFonts w:ascii="Times New Roman" w:eastAsia="Times New Roman" w:hAnsi="Times New Roman"/>
          <w:noProof/>
          <w:color w:val="auto"/>
          <w:szCs w:val="24"/>
          <w:u w:val="none"/>
        </w:rPr>
      </w:pPr>
      <w:r w:rsidRPr="00EE70F7">
        <w:rPr>
          <w:rStyle w:val="Collegamentoipertestuale"/>
          <w:rFonts w:ascii="Times New Roman" w:eastAsia="Times New Roman" w:hAnsi="Times New Roman"/>
          <w:noProof/>
          <w:color w:val="auto"/>
          <w:szCs w:val="24"/>
          <w:u w:val="none"/>
        </w:rPr>
        <w:t>ARTICOLO 17 - DISPOSIZIONI FINALI</w:t>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r>
      <w:r w:rsidRPr="00EE70F7">
        <w:rPr>
          <w:rStyle w:val="Collegamentoipertestuale"/>
          <w:rFonts w:ascii="Times New Roman" w:eastAsia="Times New Roman" w:hAnsi="Times New Roman"/>
          <w:noProof/>
          <w:color w:val="auto"/>
          <w:szCs w:val="24"/>
          <w:u w:val="none"/>
        </w:rPr>
        <w:tab/>
        <w:t>7</w:t>
      </w:r>
    </w:p>
    <w:p w:rsidR="00C46993" w:rsidRPr="00CB14EA" w:rsidRDefault="00C46993" w:rsidP="00C46993">
      <w:pPr>
        <w:rPr>
          <w:rStyle w:val="Collegamentoipertestuale"/>
          <w:rFonts w:ascii="Times New Roman" w:eastAsia="Times New Roman" w:hAnsi="Times New Roman"/>
          <w:noProof/>
          <w:color w:val="auto"/>
          <w:szCs w:val="24"/>
          <w:u w:val="none"/>
        </w:rPr>
      </w:pP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p>
    <w:p w:rsidR="00C46993" w:rsidRPr="00CB14EA" w:rsidRDefault="00C46993" w:rsidP="00C46993">
      <w:pPr>
        <w:rPr>
          <w:rFonts w:ascii="Times New Roman" w:eastAsia="Times New Roman" w:hAnsi="Times New Roman"/>
          <w:color w:val="000000"/>
          <w:szCs w:val="24"/>
        </w:rPr>
      </w:pPr>
    </w:p>
    <w:p w:rsidR="00C46993" w:rsidRPr="00CB14EA" w:rsidRDefault="00C46993" w:rsidP="00C46993">
      <w:pPr>
        <w:rPr>
          <w:rStyle w:val="Collegamentoipertestuale"/>
          <w:rFonts w:ascii="Times New Roman" w:eastAsia="Times New Roman" w:hAnsi="Times New Roman"/>
          <w:noProof/>
          <w:color w:val="auto"/>
          <w:szCs w:val="24"/>
          <w:u w:val="none"/>
        </w:rPr>
      </w:pPr>
    </w:p>
    <w:p w:rsidR="00C46993" w:rsidRPr="00CB14EA" w:rsidRDefault="00C46993" w:rsidP="00C46993">
      <w:pPr>
        <w:rPr>
          <w:rStyle w:val="Collegamentoipertestuale"/>
          <w:rFonts w:ascii="Times New Roman" w:eastAsia="Times New Roman" w:hAnsi="Times New Roman"/>
          <w:noProof/>
          <w:color w:val="auto"/>
          <w:szCs w:val="24"/>
          <w:u w:val="none"/>
        </w:rPr>
      </w:pPr>
    </w:p>
    <w:p w:rsidR="00C46993" w:rsidRPr="00CB14EA" w:rsidRDefault="00C46993" w:rsidP="00C46993">
      <w:pPr>
        <w:rPr>
          <w:rStyle w:val="Collegamentoipertestuale"/>
          <w:rFonts w:ascii="Times New Roman" w:eastAsia="Times New Roman" w:hAnsi="Times New Roman"/>
          <w:noProof/>
          <w:color w:val="auto"/>
          <w:szCs w:val="24"/>
          <w:u w:val="none"/>
        </w:rPr>
      </w:pPr>
    </w:p>
    <w:p w:rsidR="00C46993" w:rsidRPr="00CB14EA" w:rsidRDefault="00C46993" w:rsidP="00C46993">
      <w:pPr>
        <w:rPr>
          <w:rFonts w:ascii="Times New Roman" w:hAnsi="Times New Roman"/>
          <w:szCs w:val="24"/>
        </w:rPr>
      </w:pPr>
    </w:p>
    <w:p w:rsidR="00C46993" w:rsidRPr="00CB14EA" w:rsidRDefault="00C46993" w:rsidP="00C46993">
      <w:pPr>
        <w:rPr>
          <w:rFonts w:ascii="Times New Roman" w:eastAsia="Times New Roman" w:hAnsi="Times New Roman"/>
          <w:b/>
          <w:color w:val="000000"/>
          <w:szCs w:val="24"/>
        </w:rPr>
      </w:pPr>
    </w:p>
    <w:p w:rsidR="00C46993" w:rsidRPr="00CB14EA" w:rsidRDefault="00C46993" w:rsidP="00C46993">
      <w:pPr>
        <w:rPr>
          <w:rFonts w:ascii="Times New Roman" w:eastAsia="Times New Roman" w:hAnsi="Times New Roman"/>
          <w:b/>
          <w:color w:val="000000"/>
          <w:szCs w:val="24"/>
        </w:rPr>
      </w:pPr>
    </w:p>
    <w:p w:rsidR="00C46993" w:rsidRPr="00CB14EA" w:rsidRDefault="00C46993" w:rsidP="00C46993">
      <w:pPr>
        <w:rPr>
          <w:rFonts w:ascii="Times New Roman" w:eastAsia="Times New Roman" w:hAnsi="Times New Roman"/>
          <w:b/>
          <w:color w:val="000000"/>
          <w:szCs w:val="24"/>
        </w:rPr>
      </w:pPr>
    </w:p>
    <w:p w:rsidR="00C46993" w:rsidRPr="00CB14EA" w:rsidRDefault="00C46993" w:rsidP="00C46993">
      <w:pPr>
        <w:rPr>
          <w:rFonts w:ascii="Times New Roman" w:eastAsia="Times New Roman" w:hAnsi="Times New Roman"/>
          <w:b/>
          <w:color w:val="000000"/>
          <w:szCs w:val="24"/>
        </w:rPr>
      </w:pPr>
    </w:p>
    <w:p w:rsidR="00C46993" w:rsidRPr="00CB14EA" w:rsidRDefault="00C46993" w:rsidP="00C46993">
      <w:pPr>
        <w:rPr>
          <w:rFonts w:ascii="Times New Roman" w:eastAsia="Times New Roman" w:hAnsi="Times New Roman"/>
          <w:b/>
          <w:color w:val="000000"/>
          <w:szCs w:val="24"/>
        </w:rPr>
      </w:pPr>
    </w:p>
    <w:p w:rsidR="00C46993" w:rsidRPr="00CB14EA" w:rsidRDefault="00C46993" w:rsidP="00C46993">
      <w:pPr>
        <w:rPr>
          <w:rFonts w:ascii="Times New Roman" w:eastAsia="Times New Roman" w:hAnsi="Times New Roman"/>
          <w:b/>
          <w:color w:val="000000"/>
          <w:szCs w:val="24"/>
        </w:rPr>
      </w:pPr>
    </w:p>
    <w:p w:rsidR="00C46993" w:rsidRPr="00CB14EA" w:rsidRDefault="00C46993" w:rsidP="00C46993">
      <w:pPr>
        <w:rPr>
          <w:rFonts w:ascii="Times New Roman" w:eastAsia="Times New Roman" w:hAnsi="Times New Roman"/>
          <w:b/>
          <w:color w:val="000000"/>
          <w:szCs w:val="24"/>
        </w:rPr>
      </w:pPr>
    </w:p>
    <w:p w:rsidR="00C46993" w:rsidRPr="00CB14EA" w:rsidRDefault="00C46993" w:rsidP="00C46993">
      <w:pPr>
        <w:rPr>
          <w:rFonts w:ascii="Times New Roman" w:eastAsia="Times New Roman" w:hAnsi="Times New Roman"/>
          <w:b/>
          <w:color w:val="000000"/>
          <w:szCs w:val="24"/>
        </w:rPr>
      </w:pPr>
    </w:p>
    <w:p w:rsidR="00C46993" w:rsidRPr="00CB14EA" w:rsidRDefault="00C46993" w:rsidP="00C46993">
      <w:pPr>
        <w:rPr>
          <w:rFonts w:ascii="Times New Roman" w:eastAsia="Times New Roman" w:hAnsi="Times New Roman"/>
          <w:b/>
          <w:color w:val="000000"/>
          <w:szCs w:val="24"/>
        </w:rPr>
      </w:pPr>
    </w:p>
    <w:p w:rsidR="00C46993" w:rsidRPr="00CB14EA" w:rsidRDefault="00C46993" w:rsidP="00C46993">
      <w:pPr>
        <w:rPr>
          <w:rFonts w:ascii="Times New Roman" w:eastAsia="Times New Roman" w:hAnsi="Times New Roman"/>
          <w:b/>
          <w:color w:val="000000"/>
          <w:szCs w:val="24"/>
        </w:rPr>
      </w:pPr>
    </w:p>
    <w:p w:rsidR="00C46993" w:rsidRDefault="00C46993" w:rsidP="00C46993">
      <w:pPr>
        <w:rPr>
          <w:rFonts w:ascii="Times New Roman" w:eastAsia="Times New Roman" w:hAnsi="Times New Roman"/>
          <w:b/>
          <w:color w:val="000000"/>
          <w:szCs w:val="24"/>
        </w:rPr>
      </w:pPr>
    </w:p>
    <w:p w:rsidR="00C46993" w:rsidRDefault="00C46993" w:rsidP="00C46993">
      <w:pPr>
        <w:rPr>
          <w:rFonts w:ascii="Times New Roman" w:eastAsia="Times New Roman" w:hAnsi="Times New Roman"/>
          <w:b/>
          <w:color w:val="000000"/>
          <w:szCs w:val="24"/>
        </w:rPr>
      </w:pPr>
    </w:p>
    <w:p w:rsidR="00C46993" w:rsidRDefault="00C46993" w:rsidP="00C46993">
      <w:pPr>
        <w:rPr>
          <w:rFonts w:ascii="Times New Roman" w:eastAsia="Times New Roman" w:hAnsi="Times New Roman"/>
          <w:b/>
          <w:color w:val="000000"/>
          <w:szCs w:val="24"/>
        </w:rPr>
      </w:pPr>
    </w:p>
    <w:p w:rsidR="00C46993" w:rsidRDefault="00C46993" w:rsidP="00C46993">
      <w:pPr>
        <w:rPr>
          <w:rFonts w:ascii="Times New Roman" w:eastAsia="Times New Roman" w:hAnsi="Times New Roman"/>
          <w:b/>
          <w:color w:val="000000"/>
          <w:szCs w:val="24"/>
        </w:rPr>
      </w:pPr>
    </w:p>
    <w:p w:rsidR="00C46993" w:rsidRPr="00CB14EA" w:rsidRDefault="00C46993" w:rsidP="00C46993">
      <w:pPr>
        <w:rPr>
          <w:rFonts w:ascii="Times New Roman" w:eastAsia="Times New Roman" w:hAnsi="Times New Roman"/>
          <w:b/>
          <w:color w:val="000000"/>
          <w:szCs w:val="24"/>
        </w:rPr>
      </w:pPr>
      <w:r w:rsidRPr="00CB14EA">
        <w:rPr>
          <w:rFonts w:ascii="Times New Roman" w:eastAsia="Times New Roman" w:hAnsi="Times New Roman"/>
          <w:b/>
          <w:color w:val="000000"/>
          <w:szCs w:val="24"/>
        </w:rPr>
        <w:t>PREMESSA</w:t>
      </w:r>
    </w:p>
    <w:p w:rsidR="00C46993" w:rsidRPr="00CB14EA" w:rsidRDefault="00C46993" w:rsidP="00C46993">
      <w:pPr>
        <w:pStyle w:val="Default"/>
        <w:jc w:val="both"/>
      </w:pPr>
    </w:p>
    <w:p w:rsidR="00C46993" w:rsidRPr="00CB14EA" w:rsidRDefault="00C46993" w:rsidP="00C46993">
      <w:pPr>
        <w:pStyle w:val="Default"/>
        <w:jc w:val="both"/>
      </w:pPr>
      <w:r w:rsidRPr="00CB14EA">
        <w:t>Il presente capitolato tecnico, allegato al bando di gara di cui costituisce parte integrante e sostanziale, contiene le norme integrative al bando relative alla procedura di aggiudicazione dell’appalto avente ad oggetto l’affidamento del</w:t>
      </w:r>
      <w:r>
        <w:t xml:space="preserve"> servizio di</w:t>
      </w:r>
      <w:r w:rsidRPr="00CB14EA">
        <w:t xml:space="preserve"> </w:t>
      </w:r>
      <w:r>
        <w:t>“</w:t>
      </w:r>
      <w:r w:rsidRPr="005C040F">
        <w:rPr>
          <w:b/>
          <w:bCs/>
          <w:sz w:val="23"/>
          <w:szCs w:val="23"/>
        </w:rPr>
        <w:t>APERTURA PARCO IBSEN E SERVIZI VARI ATTRAVERSO SOGGETTI DIVERSAMENTE ABILI”</w:t>
      </w:r>
      <w:r>
        <w:rPr>
          <w:b/>
          <w:bCs/>
          <w:sz w:val="23"/>
          <w:szCs w:val="23"/>
        </w:rPr>
        <w:t xml:space="preserve"> </w:t>
      </w:r>
      <w:r w:rsidRPr="00CB14EA">
        <w:t>per il triennio 201</w:t>
      </w:r>
      <w:r>
        <w:t>7-2020</w:t>
      </w:r>
      <w:r w:rsidRPr="00CB14EA">
        <w:t>.</w:t>
      </w:r>
    </w:p>
    <w:p w:rsidR="00C46993" w:rsidRPr="00CB14EA" w:rsidRDefault="00C46993" w:rsidP="00C46993">
      <w:pPr>
        <w:pStyle w:val="Titolo1"/>
        <w:rPr>
          <w:rFonts w:ascii="Times New Roman" w:eastAsia="Times New Roman" w:hAnsi="Times New Roman" w:cs="Times New Roman"/>
          <w:bCs w:val="0"/>
          <w:color w:val="000000"/>
          <w:kern w:val="0"/>
          <w:sz w:val="24"/>
          <w:szCs w:val="24"/>
        </w:rPr>
      </w:pPr>
      <w:r w:rsidRPr="00CB14EA">
        <w:rPr>
          <w:rFonts w:ascii="Times New Roman" w:eastAsia="Times New Roman" w:hAnsi="Times New Roman" w:cs="Times New Roman"/>
          <w:bCs w:val="0"/>
          <w:color w:val="000000"/>
          <w:kern w:val="0"/>
          <w:sz w:val="24"/>
          <w:szCs w:val="24"/>
        </w:rPr>
        <w:t>Art. 1 - FINALITA’ ED OGGETTO DELLA GARA</w:t>
      </w:r>
      <w:bookmarkEnd w:id="0"/>
      <w:bookmarkEnd w:id="1"/>
    </w:p>
    <w:p w:rsidR="00C46993" w:rsidRDefault="00C46993" w:rsidP="00C46993">
      <w:pPr>
        <w:autoSpaceDE w:val="0"/>
        <w:autoSpaceDN w:val="0"/>
        <w:adjustRightInd w:val="0"/>
        <w:jc w:val="both"/>
        <w:rPr>
          <w:rFonts w:ascii="Times New Roman" w:hAnsi="Times New Roman"/>
          <w:szCs w:val="24"/>
        </w:rPr>
      </w:pPr>
      <w:r>
        <w:rPr>
          <w:rFonts w:ascii="Times New Roman" w:eastAsia="Times New Roman" w:hAnsi="Times New Roman"/>
          <w:color w:val="000000"/>
          <w:szCs w:val="24"/>
        </w:rPr>
        <w:t>L’affidamento ha per oggetto la realizzazione dei servizi di gestione del Parco Ibsen per il triennio 2017-2020</w:t>
      </w:r>
      <w:r>
        <w:rPr>
          <w:rFonts w:ascii="Times New Roman" w:hAnsi="Times New Roman"/>
          <w:szCs w:val="24"/>
        </w:rPr>
        <w:t>, di seguito riportati:</w:t>
      </w:r>
    </w:p>
    <w:p w:rsidR="00C46993" w:rsidRPr="00C408D2" w:rsidRDefault="00C46993" w:rsidP="00C46993">
      <w:pPr>
        <w:autoSpaceDE w:val="0"/>
        <w:autoSpaceDN w:val="0"/>
        <w:adjustRightInd w:val="0"/>
        <w:ind w:firstLine="708"/>
        <w:jc w:val="both"/>
        <w:rPr>
          <w:rFonts w:ascii="Times New Roman" w:hAnsi="Times New Roman"/>
          <w:szCs w:val="24"/>
        </w:rPr>
      </w:pPr>
      <w:r w:rsidRPr="00C408D2">
        <w:rPr>
          <w:rFonts w:ascii="Times New Roman" w:hAnsi="Times New Roman"/>
          <w:szCs w:val="24"/>
        </w:rPr>
        <w:t>- apertura del giardino con l’ausilio di soggetti diversamente abili, almeno due, con la supervisione di tutor specializzati;</w:t>
      </w:r>
    </w:p>
    <w:p w:rsidR="00C46993" w:rsidRPr="00C408D2" w:rsidRDefault="00C46993" w:rsidP="00C46993">
      <w:pPr>
        <w:autoSpaceDE w:val="0"/>
        <w:autoSpaceDN w:val="0"/>
        <w:adjustRightInd w:val="0"/>
        <w:ind w:firstLine="708"/>
        <w:jc w:val="both"/>
        <w:rPr>
          <w:rFonts w:ascii="Times New Roman" w:hAnsi="Times New Roman"/>
          <w:szCs w:val="24"/>
        </w:rPr>
      </w:pPr>
      <w:r w:rsidRPr="00C408D2">
        <w:rPr>
          <w:rFonts w:ascii="Times New Roman" w:hAnsi="Times New Roman"/>
          <w:szCs w:val="24"/>
        </w:rPr>
        <w:t xml:space="preserve">- sorveglianza dell’area del Parco; </w:t>
      </w:r>
    </w:p>
    <w:p w:rsidR="00C46993" w:rsidRPr="00C408D2" w:rsidRDefault="00C46993" w:rsidP="00C46993">
      <w:pPr>
        <w:autoSpaceDE w:val="0"/>
        <w:autoSpaceDN w:val="0"/>
        <w:adjustRightInd w:val="0"/>
        <w:ind w:firstLine="708"/>
        <w:jc w:val="both"/>
        <w:rPr>
          <w:rFonts w:ascii="Times New Roman" w:hAnsi="Times New Roman"/>
          <w:szCs w:val="24"/>
        </w:rPr>
      </w:pPr>
      <w:r w:rsidRPr="00C408D2">
        <w:rPr>
          <w:rFonts w:ascii="Times New Roman" w:hAnsi="Times New Roman"/>
          <w:szCs w:val="24"/>
        </w:rPr>
        <w:t xml:space="preserve">- pulizia dei bagni; </w:t>
      </w:r>
    </w:p>
    <w:p w:rsidR="00C46993" w:rsidRPr="00C408D2" w:rsidRDefault="00C46993" w:rsidP="00C46993">
      <w:pPr>
        <w:autoSpaceDE w:val="0"/>
        <w:autoSpaceDN w:val="0"/>
        <w:adjustRightInd w:val="0"/>
        <w:ind w:firstLine="708"/>
        <w:jc w:val="both"/>
        <w:rPr>
          <w:rFonts w:ascii="Times New Roman" w:hAnsi="Times New Roman"/>
          <w:szCs w:val="24"/>
        </w:rPr>
      </w:pPr>
      <w:r w:rsidRPr="00C408D2">
        <w:rPr>
          <w:rFonts w:ascii="Times New Roman" w:hAnsi="Times New Roman"/>
          <w:szCs w:val="24"/>
        </w:rPr>
        <w:t xml:space="preserve">- verifica dell’integrità degli accessi, ispezioni sulle parti interne ed esterne di </w:t>
      </w:r>
      <w:r>
        <w:rPr>
          <w:rFonts w:ascii="Times New Roman" w:hAnsi="Times New Roman"/>
          <w:szCs w:val="24"/>
        </w:rPr>
        <w:t xml:space="preserve">pertinenza del </w:t>
      </w:r>
      <w:r w:rsidRPr="00C408D2">
        <w:rPr>
          <w:rFonts w:ascii="Times New Roman" w:hAnsi="Times New Roman"/>
          <w:szCs w:val="24"/>
        </w:rPr>
        <w:t xml:space="preserve">Parco, verifiche sul corretto avvio degli impianti; </w:t>
      </w:r>
    </w:p>
    <w:p w:rsidR="00C46993" w:rsidRPr="00C408D2" w:rsidRDefault="00C46993" w:rsidP="00C46993">
      <w:pPr>
        <w:autoSpaceDE w:val="0"/>
        <w:autoSpaceDN w:val="0"/>
        <w:adjustRightInd w:val="0"/>
        <w:ind w:firstLine="708"/>
        <w:jc w:val="both"/>
        <w:rPr>
          <w:rFonts w:ascii="Times New Roman" w:hAnsi="Times New Roman"/>
          <w:szCs w:val="24"/>
        </w:rPr>
      </w:pPr>
      <w:r w:rsidRPr="00C408D2">
        <w:rPr>
          <w:rFonts w:ascii="Times New Roman" w:hAnsi="Times New Roman"/>
          <w:szCs w:val="24"/>
        </w:rPr>
        <w:t xml:space="preserve">- cura dell’attività di prima informazione all’utenza su orari; </w:t>
      </w:r>
    </w:p>
    <w:p w:rsidR="00C46993" w:rsidRPr="00C408D2" w:rsidRDefault="00C46993" w:rsidP="00C46993">
      <w:pPr>
        <w:autoSpaceDE w:val="0"/>
        <w:autoSpaceDN w:val="0"/>
        <w:adjustRightInd w:val="0"/>
        <w:ind w:firstLine="708"/>
        <w:jc w:val="both"/>
        <w:rPr>
          <w:rFonts w:ascii="Times New Roman" w:hAnsi="Times New Roman"/>
          <w:szCs w:val="24"/>
        </w:rPr>
      </w:pPr>
      <w:r w:rsidRPr="00C408D2">
        <w:rPr>
          <w:rFonts w:ascii="Times New Roman" w:hAnsi="Times New Roman"/>
          <w:szCs w:val="24"/>
        </w:rPr>
        <w:t xml:space="preserve">- verifica del corretto uso di arredi e giochi; </w:t>
      </w:r>
    </w:p>
    <w:p w:rsidR="00C46993" w:rsidRPr="00CB14EA" w:rsidRDefault="00C46993" w:rsidP="00C46993">
      <w:pPr>
        <w:autoSpaceDE w:val="0"/>
        <w:autoSpaceDN w:val="0"/>
        <w:adjustRightInd w:val="0"/>
        <w:ind w:firstLine="708"/>
        <w:jc w:val="both"/>
        <w:rPr>
          <w:rFonts w:ascii="Times New Roman" w:hAnsi="Times New Roman"/>
          <w:szCs w:val="24"/>
        </w:rPr>
      </w:pPr>
      <w:r w:rsidRPr="00C408D2">
        <w:rPr>
          <w:rFonts w:ascii="Times New Roman" w:hAnsi="Times New Roman"/>
          <w:szCs w:val="24"/>
        </w:rPr>
        <w:t xml:space="preserve">- </w:t>
      </w:r>
      <w:proofErr w:type="spellStart"/>
      <w:r w:rsidRPr="00C408D2">
        <w:rPr>
          <w:rFonts w:ascii="Times New Roman" w:hAnsi="Times New Roman"/>
          <w:szCs w:val="24"/>
        </w:rPr>
        <w:t>guardiania</w:t>
      </w:r>
      <w:proofErr w:type="spellEnd"/>
      <w:r w:rsidRPr="00C408D2">
        <w:rPr>
          <w:rFonts w:ascii="Times New Roman" w:hAnsi="Times New Roman"/>
          <w:szCs w:val="24"/>
        </w:rPr>
        <w:t xml:space="preserve"> del Parco ore 9,00-13,00 e 17,00-21,00</w:t>
      </w:r>
    </w:p>
    <w:p w:rsidR="00C46993" w:rsidRPr="00C8104A" w:rsidRDefault="00C46993" w:rsidP="00C46993">
      <w:pPr>
        <w:pStyle w:val="Titolo1"/>
        <w:rPr>
          <w:rFonts w:ascii="Times New Roman" w:hAnsi="Times New Roman" w:cs="Times New Roman"/>
          <w:sz w:val="24"/>
          <w:szCs w:val="24"/>
        </w:rPr>
      </w:pPr>
      <w:r w:rsidRPr="00CB14EA">
        <w:rPr>
          <w:rFonts w:ascii="Times New Roman" w:eastAsia="Times New Roman" w:hAnsi="Times New Roman" w:cs="Times New Roman"/>
          <w:bCs w:val="0"/>
          <w:color w:val="000000"/>
          <w:kern w:val="0"/>
          <w:sz w:val="24"/>
          <w:szCs w:val="24"/>
        </w:rPr>
        <w:t xml:space="preserve">Art. 2 - MODALITA’ </w:t>
      </w:r>
      <w:proofErr w:type="spellStart"/>
      <w:r w:rsidRPr="00CB14EA">
        <w:rPr>
          <w:rFonts w:ascii="Times New Roman" w:eastAsia="Times New Roman" w:hAnsi="Times New Roman" w:cs="Times New Roman"/>
          <w:bCs w:val="0"/>
          <w:color w:val="000000"/>
          <w:kern w:val="0"/>
          <w:sz w:val="24"/>
          <w:szCs w:val="24"/>
        </w:rPr>
        <w:t>DI</w:t>
      </w:r>
      <w:proofErr w:type="spellEnd"/>
      <w:r w:rsidRPr="00CB14EA">
        <w:rPr>
          <w:rFonts w:ascii="Times New Roman" w:eastAsia="Times New Roman" w:hAnsi="Times New Roman" w:cs="Times New Roman"/>
          <w:bCs w:val="0"/>
          <w:color w:val="000000"/>
          <w:kern w:val="0"/>
          <w:sz w:val="24"/>
          <w:szCs w:val="24"/>
        </w:rPr>
        <w:t xml:space="preserve"> PARTECIPAZIONE</w:t>
      </w:r>
    </w:p>
    <w:p w:rsidR="00C46993" w:rsidRPr="00CB14EA" w:rsidRDefault="00C46993" w:rsidP="00C46993">
      <w:pPr>
        <w:pStyle w:val="Style6"/>
        <w:widowControl/>
        <w:spacing w:before="53"/>
        <w:ind w:firstLine="0"/>
        <w:rPr>
          <w:rFonts w:ascii="Times New Roman" w:eastAsia="Times New Roman" w:hAnsi="Times New Roman" w:cs="Times New Roman"/>
          <w:color w:val="000000"/>
        </w:rPr>
      </w:pPr>
      <w:r w:rsidRPr="00CB14EA">
        <w:rPr>
          <w:rFonts w:ascii="Times New Roman" w:eastAsia="Times New Roman" w:hAnsi="Times New Roman" w:cs="Times New Roman"/>
          <w:b/>
          <w:bCs/>
          <w:color w:val="000000"/>
        </w:rPr>
        <w:t>L</w:t>
      </w:r>
      <w:r w:rsidRPr="00CB14EA">
        <w:rPr>
          <w:rFonts w:ascii="Times New Roman" w:eastAsia="Times New Roman" w:hAnsi="Times New Roman" w:cs="Times New Roman"/>
          <w:color w:val="000000"/>
        </w:rPr>
        <w:t xml:space="preserve">'affidamento del servizio avverrà con procedura aperta da tenersi ai sensi dell'art. 60 del </w:t>
      </w:r>
      <w:proofErr w:type="spellStart"/>
      <w:r w:rsidRPr="00CB14EA">
        <w:rPr>
          <w:rFonts w:ascii="Times New Roman" w:eastAsia="Times New Roman" w:hAnsi="Times New Roman" w:cs="Times New Roman"/>
          <w:color w:val="000000"/>
        </w:rPr>
        <w:t>D.Lgs</w:t>
      </w:r>
      <w:proofErr w:type="spellEnd"/>
      <w:r w:rsidRPr="00CB14EA">
        <w:rPr>
          <w:rFonts w:ascii="Times New Roman" w:eastAsia="Times New Roman" w:hAnsi="Times New Roman" w:cs="Times New Roman"/>
          <w:color w:val="000000"/>
        </w:rPr>
        <w:t xml:space="preserve"> n. 50/2016 e </w:t>
      </w:r>
      <w:proofErr w:type="spellStart"/>
      <w:r w:rsidRPr="00CB14EA">
        <w:rPr>
          <w:rFonts w:ascii="Times New Roman" w:eastAsia="Times New Roman" w:hAnsi="Times New Roman" w:cs="Times New Roman"/>
          <w:color w:val="000000"/>
        </w:rPr>
        <w:t>s.m.i.</w:t>
      </w:r>
      <w:proofErr w:type="spellEnd"/>
      <w:r w:rsidRPr="00CB14EA">
        <w:rPr>
          <w:rFonts w:ascii="Times New Roman" w:eastAsia="Times New Roman" w:hAnsi="Times New Roman" w:cs="Times New Roman"/>
          <w:color w:val="000000"/>
        </w:rPr>
        <w:t xml:space="preserve"> con il criterio dell’offerta economicamente più vantaggiosa ai sensi dell’art. 95 del </w:t>
      </w:r>
      <w:proofErr w:type="spellStart"/>
      <w:r w:rsidRPr="00CB14EA">
        <w:rPr>
          <w:rFonts w:ascii="Times New Roman" w:eastAsia="Times New Roman" w:hAnsi="Times New Roman" w:cs="Times New Roman"/>
          <w:color w:val="000000"/>
        </w:rPr>
        <w:t>D.Lgs</w:t>
      </w:r>
      <w:proofErr w:type="spellEnd"/>
      <w:r w:rsidRPr="00CB14EA">
        <w:rPr>
          <w:rFonts w:ascii="Times New Roman" w:eastAsia="Times New Roman" w:hAnsi="Times New Roman" w:cs="Times New Roman"/>
          <w:color w:val="000000"/>
        </w:rPr>
        <w:t xml:space="preserve"> 50/2016 e </w:t>
      </w:r>
      <w:proofErr w:type="spellStart"/>
      <w:r w:rsidRPr="00CB14EA">
        <w:rPr>
          <w:rFonts w:ascii="Times New Roman" w:eastAsia="Times New Roman" w:hAnsi="Times New Roman" w:cs="Times New Roman"/>
          <w:color w:val="000000"/>
        </w:rPr>
        <w:t>s.m.i.</w:t>
      </w:r>
      <w:proofErr w:type="spellEnd"/>
      <w:r w:rsidRPr="00CB14EA">
        <w:rPr>
          <w:rFonts w:ascii="Times New Roman" w:eastAsia="Times New Roman" w:hAnsi="Times New Roman" w:cs="Times New Roman"/>
          <w:color w:val="000000"/>
        </w:rPr>
        <w:t xml:space="preserve">, secondo i criteri, sub criteri, punteggi e sub punteggi indicati  </w:t>
      </w:r>
      <w:r w:rsidRPr="00CB14EA">
        <w:rPr>
          <w:rFonts w:ascii="Times New Roman" w:eastAsia="Times" w:hAnsi="Times New Roman" w:cs="Times New Roman"/>
        </w:rPr>
        <w:t>nel disciplinare di gara.</w:t>
      </w:r>
    </w:p>
    <w:p w:rsidR="00C46993" w:rsidRPr="00CB14EA" w:rsidRDefault="00C46993" w:rsidP="00C46993">
      <w:pPr>
        <w:autoSpaceDE w:val="0"/>
        <w:autoSpaceDN w:val="0"/>
        <w:adjustRightInd w:val="0"/>
        <w:rPr>
          <w:rFonts w:ascii="Times New Roman" w:hAnsi="Times New Roman"/>
          <w:szCs w:val="24"/>
        </w:rPr>
      </w:pPr>
      <w:r w:rsidRPr="00CB14EA">
        <w:rPr>
          <w:rFonts w:ascii="Times New Roman" w:hAnsi="Times New Roman"/>
          <w:szCs w:val="24"/>
        </w:rPr>
        <w:t>E’ prevista l’aggiudicazione anche in caso di presentazione di una sola offerta purché valida.</w:t>
      </w:r>
    </w:p>
    <w:p w:rsidR="00C46993" w:rsidRPr="00CB14EA" w:rsidRDefault="00C46993" w:rsidP="00C46993">
      <w:pPr>
        <w:autoSpaceDE w:val="0"/>
        <w:autoSpaceDN w:val="0"/>
        <w:adjustRightInd w:val="0"/>
        <w:rPr>
          <w:rFonts w:ascii="Times New Roman" w:eastAsia="Times New Roman" w:hAnsi="Times New Roman"/>
          <w:b/>
          <w:bCs/>
          <w:color w:val="000000"/>
          <w:szCs w:val="24"/>
          <w:highlight w:val="yellow"/>
        </w:rPr>
      </w:pPr>
    </w:p>
    <w:p w:rsidR="00C46993" w:rsidRPr="00CB14EA" w:rsidRDefault="00C46993" w:rsidP="00C46993">
      <w:pPr>
        <w:autoSpaceDE w:val="0"/>
        <w:autoSpaceDN w:val="0"/>
        <w:adjustRightInd w:val="0"/>
        <w:rPr>
          <w:rFonts w:ascii="Times New Roman" w:eastAsia="Times New Roman" w:hAnsi="Times New Roman"/>
          <w:b/>
          <w:bCs/>
          <w:color w:val="000000"/>
          <w:szCs w:val="24"/>
        </w:rPr>
      </w:pPr>
      <w:r w:rsidRPr="00CB14EA">
        <w:rPr>
          <w:rFonts w:ascii="Times New Roman" w:eastAsia="Times New Roman" w:hAnsi="Times New Roman"/>
          <w:b/>
          <w:bCs/>
          <w:color w:val="000000"/>
          <w:szCs w:val="24"/>
        </w:rPr>
        <w:t xml:space="preserve">Art. </w:t>
      </w:r>
      <w:r>
        <w:rPr>
          <w:rFonts w:ascii="Times New Roman" w:eastAsia="Times New Roman" w:hAnsi="Times New Roman"/>
          <w:b/>
          <w:bCs/>
          <w:color w:val="000000"/>
          <w:szCs w:val="24"/>
        </w:rPr>
        <w:t>3</w:t>
      </w:r>
      <w:r w:rsidRPr="00CB14EA">
        <w:rPr>
          <w:rFonts w:ascii="Times New Roman" w:eastAsia="Times New Roman" w:hAnsi="Times New Roman"/>
          <w:b/>
          <w:bCs/>
          <w:color w:val="000000"/>
          <w:szCs w:val="24"/>
        </w:rPr>
        <w:t xml:space="preserve"> -  DURATA DELL’APPALTO </w:t>
      </w:r>
    </w:p>
    <w:p w:rsidR="00C46993" w:rsidRDefault="00C46993" w:rsidP="00C46993">
      <w:pPr>
        <w:autoSpaceDE w:val="0"/>
        <w:autoSpaceDN w:val="0"/>
        <w:adjustRightInd w:val="0"/>
        <w:jc w:val="both"/>
        <w:rPr>
          <w:rFonts w:ascii="Times New Roman" w:eastAsia="Times New Roman" w:hAnsi="Times New Roman"/>
          <w:color w:val="000000"/>
          <w:szCs w:val="24"/>
        </w:rPr>
      </w:pPr>
      <w:bookmarkStart w:id="2" w:name="_Toc118258939"/>
      <w:bookmarkStart w:id="3" w:name="_Toc432694453"/>
      <w:r w:rsidRPr="00CB14EA">
        <w:rPr>
          <w:rFonts w:ascii="Times New Roman" w:eastAsia="Times New Roman" w:hAnsi="Times New Roman"/>
          <w:color w:val="000000"/>
          <w:szCs w:val="24"/>
        </w:rPr>
        <w:t>La durata dell’appalto è pari a 3 (tre) anni</w:t>
      </w:r>
      <w:r>
        <w:rPr>
          <w:rFonts w:ascii="Times New Roman" w:eastAsia="Times New Roman" w:hAnsi="Times New Roman"/>
          <w:color w:val="000000"/>
          <w:szCs w:val="24"/>
        </w:rPr>
        <w:t>, triennio 2017-2020</w:t>
      </w:r>
      <w:r w:rsidRPr="00CB14EA">
        <w:rPr>
          <w:rFonts w:ascii="Times New Roman" w:eastAsia="Times New Roman" w:hAnsi="Times New Roman"/>
          <w:color w:val="000000"/>
          <w:szCs w:val="24"/>
        </w:rPr>
        <w:t>, a partire dalla data di pubblicazione della determinazione di affidamento del servizio.</w:t>
      </w:r>
      <w:bookmarkStart w:id="4" w:name="_Toc118258942"/>
      <w:bookmarkStart w:id="5" w:name="_Toc432694456"/>
      <w:bookmarkEnd w:id="2"/>
      <w:bookmarkEnd w:id="3"/>
    </w:p>
    <w:p w:rsidR="00C46993" w:rsidRPr="001E021E" w:rsidRDefault="00C46993" w:rsidP="00C46993">
      <w:pPr>
        <w:jc w:val="both"/>
        <w:rPr>
          <w:rFonts w:ascii="Times New Roman" w:eastAsia="Times New Roman" w:hAnsi="Times New Roman"/>
          <w:color w:val="000000"/>
          <w:szCs w:val="24"/>
        </w:rPr>
      </w:pPr>
      <w:r w:rsidRPr="00FC42B7">
        <w:rPr>
          <w:rFonts w:ascii="Times New Roman" w:eastAsia="Times New Roman" w:hAnsi="Times New Roman"/>
          <w:color w:val="000000"/>
          <w:szCs w:val="24"/>
        </w:rPr>
        <w:t>La ditta aggiudicataria de</w:t>
      </w:r>
      <w:r>
        <w:rPr>
          <w:rFonts w:ascii="Times New Roman" w:eastAsia="Times New Roman" w:hAnsi="Times New Roman"/>
          <w:color w:val="000000"/>
          <w:szCs w:val="24"/>
        </w:rPr>
        <w:t>l</w:t>
      </w:r>
      <w:r w:rsidRPr="00FC42B7">
        <w:rPr>
          <w:rFonts w:ascii="Times New Roman" w:eastAsia="Times New Roman" w:hAnsi="Times New Roman"/>
          <w:color w:val="000000"/>
          <w:szCs w:val="24"/>
        </w:rPr>
        <w:t xml:space="preserve"> servizi</w:t>
      </w:r>
      <w:r>
        <w:rPr>
          <w:rFonts w:ascii="Times New Roman" w:eastAsia="Times New Roman" w:hAnsi="Times New Roman"/>
          <w:color w:val="000000"/>
          <w:szCs w:val="24"/>
        </w:rPr>
        <w:t>o</w:t>
      </w:r>
      <w:r w:rsidRPr="00FC42B7">
        <w:rPr>
          <w:rFonts w:ascii="Times New Roman" w:eastAsia="Times New Roman" w:hAnsi="Times New Roman"/>
          <w:color w:val="000000"/>
          <w:szCs w:val="24"/>
        </w:rPr>
        <w:t>, al fine di garantire la necessaria continuità ed il normale svolgimento dei servizi stessi, al termine del contratto ed in presenza di gara d’appalto in corso di svolgimento, è obbligata ad accettare la proroga del contratto sino all’espletamento della gara stessa per un massimo di mesi 6 (sei), salvo diversa maggiore durata concordemente stabilita dalle</w:t>
      </w:r>
      <w:r>
        <w:t xml:space="preserve"> parti. </w:t>
      </w:r>
    </w:p>
    <w:p w:rsidR="00C46993" w:rsidRPr="00CB14EA" w:rsidRDefault="00C46993" w:rsidP="00C46993">
      <w:pPr>
        <w:autoSpaceDE w:val="0"/>
        <w:autoSpaceDN w:val="0"/>
        <w:adjustRightInd w:val="0"/>
        <w:jc w:val="both"/>
        <w:rPr>
          <w:rFonts w:ascii="Times New Roman" w:eastAsia="Times New Roman" w:hAnsi="Times New Roman"/>
          <w:color w:val="000000"/>
          <w:szCs w:val="24"/>
        </w:rPr>
      </w:pPr>
    </w:p>
    <w:bookmarkEnd w:id="4"/>
    <w:bookmarkEnd w:id="5"/>
    <w:p w:rsidR="00C46993" w:rsidRPr="00326510" w:rsidRDefault="00C46993" w:rsidP="00C46993">
      <w:pPr>
        <w:autoSpaceDE w:val="0"/>
        <w:autoSpaceDN w:val="0"/>
        <w:adjustRightInd w:val="0"/>
        <w:rPr>
          <w:rFonts w:ascii="Times New Roman" w:hAnsi="Times New Roman"/>
          <w:szCs w:val="24"/>
        </w:rPr>
      </w:pPr>
      <w:r w:rsidRPr="00326510">
        <w:rPr>
          <w:rFonts w:ascii="Times New Roman" w:hAnsi="Times New Roman"/>
          <w:b/>
          <w:bCs/>
          <w:szCs w:val="24"/>
        </w:rPr>
        <w:t>ART.</w:t>
      </w:r>
      <w:r>
        <w:rPr>
          <w:rFonts w:ascii="Times New Roman" w:hAnsi="Times New Roman"/>
          <w:b/>
          <w:bCs/>
          <w:szCs w:val="24"/>
        </w:rPr>
        <w:t xml:space="preserve"> 4</w:t>
      </w:r>
      <w:r w:rsidRPr="00326510">
        <w:rPr>
          <w:rFonts w:ascii="Times New Roman" w:hAnsi="Times New Roman"/>
          <w:b/>
          <w:bCs/>
          <w:szCs w:val="24"/>
        </w:rPr>
        <w:t xml:space="preserve"> - ADEMPIMENTI SUCCESSIVI ALL'AGGIUDICAZIONE</w:t>
      </w:r>
      <w:r w:rsidRPr="00326510">
        <w:rPr>
          <w:rFonts w:ascii="Times New Roman" w:hAnsi="Times New Roman"/>
          <w:szCs w:val="24"/>
        </w:rPr>
        <w:t>:</w:t>
      </w:r>
    </w:p>
    <w:p w:rsidR="00C46993" w:rsidRPr="00326510" w:rsidRDefault="00C46993" w:rsidP="00C46993">
      <w:pPr>
        <w:autoSpaceDE w:val="0"/>
        <w:autoSpaceDN w:val="0"/>
        <w:adjustRightInd w:val="0"/>
        <w:jc w:val="both"/>
        <w:rPr>
          <w:rFonts w:ascii="Times New Roman" w:hAnsi="Times New Roman"/>
          <w:szCs w:val="24"/>
        </w:rPr>
      </w:pPr>
      <w:r w:rsidRPr="00326510">
        <w:rPr>
          <w:rFonts w:ascii="Times New Roman" w:hAnsi="Times New Roman"/>
          <w:szCs w:val="24"/>
        </w:rPr>
        <w:t>Dopo l'aggiudicazione definitiva l'impresa aggiudicataria sarà invitata a presentare la seguente</w:t>
      </w:r>
      <w:r>
        <w:rPr>
          <w:rFonts w:ascii="Times New Roman" w:hAnsi="Times New Roman"/>
          <w:szCs w:val="24"/>
        </w:rPr>
        <w:t xml:space="preserve"> </w:t>
      </w:r>
      <w:r w:rsidRPr="00326510">
        <w:rPr>
          <w:rFonts w:ascii="Times New Roman" w:hAnsi="Times New Roman"/>
          <w:szCs w:val="24"/>
        </w:rPr>
        <w:t>documentazione:</w:t>
      </w:r>
    </w:p>
    <w:p w:rsidR="00C46993" w:rsidRPr="00326510" w:rsidRDefault="00C46993" w:rsidP="00C46993">
      <w:pPr>
        <w:autoSpaceDE w:val="0"/>
        <w:autoSpaceDN w:val="0"/>
        <w:adjustRightInd w:val="0"/>
        <w:jc w:val="both"/>
        <w:rPr>
          <w:rFonts w:ascii="Times New Roman" w:hAnsi="Times New Roman"/>
          <w:szCs w:val="24"/>
        </w:rPr>
      </w:pPr>
      <w:r w:rsidRPr="00326510">
        <w:rPr>
          <w:rFonts w:ascii="Times New Roman" w:hAnsi="Times New Roman"/>
          <w:szCs w:val="24"/>
        </w:rPr>
        <w:t>1) la cauzione quale deposito cauzionale. L’importo della cauzione definitiva sarà indicato</w:t>
      </w:r>
      <w:r>
        <w:rPr>
          <w:rFonts w:ascii="Times New Roman" w:hAnsi="Times New Roman"/>
          <w:szCs w:val="24"/>
        </w:rPr>
        <w:t xml:space="preserve"> </w:t>
      </w:r>
      <w:r w:rsidRPr="00326510">
        <w:rPr>
          <w:rFonts w:ascii="Times New Roman" w:hAnsi="Times New Roman"/>
          <w:szCs w:val="24"/>
        </w:rPr>
        <w:t>unitamente alla comunicazione di aggiudicazione dell’appalto. Le imprese in possesso della</w:t>
      </w:r>
      <w:r>
        <w:rPr>
          <w:rFonts w:ascii="Times New Roman" w:hAnsi="Times New Roman"/>
          <w:szCs w:val="24"/>
        </w:rPr>
        <w:t xml:space="preserve"> </w:t>
      </w:r>
      <w:r w:rsidRPr="00326510">
        <w:rPr>
          <w:rFonts w:ascii="Times New Roman" w:hAnsi="Times New Roman"/>
          <w:szCs w:val="24"/>
        </w:rPr>
        <w:t>certificazione di sistema di qualità conforme alle norme europee della serie UNI CEI ISO</w:t>
      </w:r>
      <w:r>
        <w:rPr>
          <w:rFonts w:ascii="Times New Roman" w:hAnsi="Times New Roman"/>
          <w:szCs w:val="24"/>
        </w:rPr>
        <w:t xml:space="preserve"> </w:t>
      </w:r>
      <w:r w:rsidRPr="00326510">
        <w:rPr>
          <w:rFonts w:ascii="Times New Roman" w:hAnsi="Times New Roman"/>
          <w:szCs w:val="24"/>
        </w:rPr>
        <w:t>9000/1 possono usufruire del beneficio della riduzione del 50% della cauzione (art. 93 del</w:t>
      </w:r>
      <w:r>
        <w:rPr>
          <w:rFonts w:ascii="Times New Roman" w:hAnsi="Times New Roman"/>
          <w:szCs w:val="24"/>
        </w:rPr>
        <w:t xml:space="preserve"> </w:t>
      </w:r>
      <w:proofErr w:type="spellStart"/>
      <w:r w:rsidRPr="00326510">
        <w:rPr>
          <w:rFonts w:ascii="Times New Roman" w:hAnsi="Times New Roman"/>
          <w:szCs w:val="24"/>
        </w:rPr>
        <w:t>D.Lgs.</w:t>
      </w:r>
      <w:proofErr w:type="spellEnd"/>
      <w:r w:rsidRPr="00326510">
        <w:rPr>
          <w:rFonts w:ascii="Times New Roman" w:hAnsi="Times New Roman"/>
          <w:szCs w:val="24"/>
        </w:rPr>
        <w:t xml:space="preserve"> n.50/2016).</w:t>
      </w:r>
    </w:p>
    <w:p w:rsidR="00C46993" w:rsidRDefault="00C46993" w:rsidP="00C46993">
      <w:pPr>
        <w:autoSpaceDE w:val="0"/>
        <w:autoSpaceDN w:val="0"/>
        <w:adjustRightInd w:val="0"/>
        <w:jc w:val="both"/>
        <w:rPr>
          <w:rFonts w:ascii="Times New Roman" w:hAnsi="Times New Roman"/>
          <w:szCs w:val="24"/>
        </w:rPr>
      </w:pPr>
    </w:p>
    <w:p w:rsidR="00C46993" w:rsidRDefault="00C46993" w:rsidP="00C46993">
      <w:pPr>
        <w:autoSpaceDE w:val="0"/>
        <w:autoSpaceDN w:val="0"/>
        <w:adjustRightInd w:val="0"/>
        <w:jc w:val="both"/>
        <w:rPr>
          <w:rFonts w:ascii="Times New Roman" w:hAnsi="Times New Roman"/>
          <w:szCs w:val="24"/>
        </w:rPr>
      </w:pPr>
    </w:p>
    <w:p w:rsidR="00C46993" w:rsidRDefault="00C46993" w:rsidP="00C46993">
      <w:pPr>
        <w:autoSpaceDE w:val="0"/>
        <w:autoSpaceDN w:val="0"/>
        <w:adjustRightInd w:val="0"/>
        <w:jc w:val="both"/>
        <w:rPr>
          <w:rFonts w:ascii="Times New Roman" w:hAnsi="Times New Roman"/>
          <w:szCs w:val="24"/>
        </w:rPr>
      </w:pPr>
    </w:p>
    <w:p w:rsidR="00C46993" w:rsidRPr="00326510" w:rsidRDefault="00C46993" w:rsidP="00C46993">
      <w:pPr>
        <w:autoSpaceDE w:val="0"/>
        <w:autoSpaceDN w:val="0"/>
        <w:adjustRightInd w:val="0"/>
        <w:jc w:val="both"/>
        <w:rPr>
          <w:rFonts w:ascii="Times New Roman" w:hAnsi="Times New Roman"/>
          <w:szCs w:val="24"/>
        </w:rPr>
      </w:pPr>
      <w:r w:rsidRPr="00326510">
        <w:rPr>
          <w:rFonts w:ascii="Times New Roman" w:hAnsi="Times New Roman"/>
          <w:szCs w:val="24"/>
        </w:rPr>
        <w:lastRenderedPageBreak/>
        <w:t>2) il deposito presso la Tesoreria Comunale delle spese di contratto, rogito, registro, bollo e</w:t>
      </w:r>
      <w:r>
        <w:rPr>
          <w:rFonts w:ascii="Times New Roman" w:hAnsi="Times New Roman"/>
          <w:szCs w:val="24"/>
        </w:rPr>
        <w:t xml:space="preserve"> </w:t>
      </w:r>
      <w:r w:rsidRPr="00326510">
        <w:rPr>
          <w:rFonts w:ascii="Times New Roman" w:hAnsi="Times New Roman"/>
          <w:szCs w:val="24"/>
        </w:rPr>
        <w:t>accessorie;</w:t>
      </w:r>
    </w:p>
    <w:p w:rsidR="00C46993" w:rsidRPr="00EB40B7" w:rsidRDefault="00C46993" w:rsidP="00C46993">
      <w:pPr>
        <w:autoSpaceDE w:val="0"/>
        <w:autoSpaceDN w:val="0"/>
        <w:adjustRightInd w:val="0"/>
        <w:jc w:val="both"/>
        <w:rPr>
          <w:rFonts w:ascii="Times New Roman" w:hAnsi="Times New Roman"/>
          <w:szCs w:val="24"/>
        </w:rPr>
      </w:pPr>
      <w:r w:rsidRPr="00326510">
        <w:rPr>
          <w:rFonts w:ascii="Times New Roman" w:hAnsi="Times New Roman"/>
          <w:szCs w:val="24"/>
        </w:rPr>
        <w:t>3) ogni altra eventuale documentazione che il Comune riterrà opportuno richiedere.</w:t>
      </w:r>
    </w:p>
    <w:p w:rsidR="00C46993" w:rsidRDefault="00C46993" w:rsidP="00C46993">
      <w:pPr>
        <w:autoSpaceDE w:val="0"/>
        <w:autoSpaceDN w:val="0"/>
        <w:adjustRightInd w:val="0"/>
        <w:rPr>
          <w:rFonts w:ascii="Times New Roman" w:hAnsi="Times New Roman"/>
          <w:b/>
          <w:bCs/>
          <w:szCs w:val="24"/>
        </w:rPr>
      </w:pPr>
    </w:p>
    <w:p w:rsidR="00C46993" w:rsidRPr="00D31B54" w:rsidRDefault="00C46993" w:rsidP="00C46993">
      <w:pPr>
        <w:autoSpaceDE w:val="0"/>
        <w:autoSpaceDN w:val="0"/>
        <w:adjustRightInd w:val="0"/>
        <w:rPr>
          <w:rFonts w:ascii="Times New Roman" w:hAnsi="Times New Roman"/>
          <w:b/>
          <w:bCs/>
          <w:szCs w:val="24"/>
        </w:rPr>
      </w:pPr>
      <w:r w:rsidRPr="00D31B54">
        <w:rPr>
          <w:rFonts w:ascii="Times New Roman" w:hAnsi="Times New Roman"/>
          <w:b/>
          <w:bCs/>
          <w:szCs w:val="24"/>
        </w:rPr>
        <w:t>ART.</w:t>
      </w:r>
      <w:r>
        <w:rPr>
          <w:rFonts w:ascii="Times New Roman" w:hAnsi="Times New Roman"/>
          <w:b/>
          <w:bCs/>
          <w:szCs w:val="24"/>
        </w:rPr>
        <w:t xml:space="preserve"> 5</w:t>
      </w:r>
      <w:r w:rsidRPr="00D31B54">
        <w:rPr>
          <w:rFonts w:ascii="Times New Roman" w:hAnsi="Times New Roman"/>
          <w:b/>
          <w:bCs/>
          <w:szCs w:val="24"/>
        </w:rPr>
        <w:t xml:space="preserve"> - STIPULAZIONE DEL CONTRATTO</w:t>
      </w:r>
    </w:p>
    <w:p w:rsidR="00C46993" w:rsidRPr="00326510" w:rsidRDefault="00C46993" w:rsidP="00C46993">
      <w:pPr>
        <w:autoSpaceDE w:val="0"/>
        <w:autoSpaceDN w:val="0"/>
        <w:adjustRightInd w:val="0"/>
        <w:jc w:val="both"/>
        <w:rPr>
          <w:rFonts w:ascii="Times New Roman" w:hAnsi="Times New Roman"/>
          <w:szCs w:val="24"/>
        </w:rPr>
      </w:pPr>
      <w:r w:rsidRPr="00326510">
        <w:rPr>
          <w:rFonts w:ascii="Times New Roman" w:hAnsi="Times New Roman"/>
          <w:szCs w:val="24"/>
        </w:rPr>
        <w:t>Il contratto per l'affidamento della concessione dei servizi non potrà essere sottoscritto prima di</w:t>
      </w:r>
      <w:r>
        <w:rPr>
          <w:rFonts w:ascii="Times New Roman" w:hAnsi="Times New Roman"/>
          <w:szCs w:val="24"/>
        </w:rPr>
        <w:t xml:space="preserve"> </w:t>
      </w:r>
      <w:r w:rsidRPr="00326510">
        <w:rPr>
          <w:rFonts w:ascii="Times New Roman" w:hAnsi="Times New Roman"/>
          <w:szCs w:val="24"/>
        </w:rPr>
        <w:t>giorni 35 (trentacinque) dalla data di comunicazione dell'aggiudicazione definitiva ai</w:t>
      </w:r>
      <w:r>
        <w:rPr>
          <w:rFonts w:ascii="Times New Roman" w:hAnsi="Times New Roman"/>
          <w:szCs w:val="24"/>
        </w:rPr>
        <w:t xml:space="preserve"> </w:t>
      </w:r>
      <w:proofErr w:type="spellStart"/>
      <w:r w:rsidRPr="00326510">
        <w:rPr>
          <w:rFonts w:ascii="Times New Roman" w:hAnsi="Times New Roman"/>
          <w:szCs w:val="24"/>
        </w:rPr>
        <w:t>controinteressati</w:t>
      </w:r>
      <w:proofErr w:type="spellEnd"/>
      <w:r w:rsidRPr="00326510">
        <w:rPr>
          <w:rFonts w:ascii="Times New Roman" w:hAnsi="Times New Roman"/>
          <w:szCs w:val="24"/>
        </w:rPr>
        <w:t>.</w:t>
      </w:r>
    </w:p>
    <w:p w:rsidR="00C46993" w:rsidRPr="00326510" w:rsidRDefault="00C46993" w:rsidP="00C46993">
      <w:pPr>
        <w:autoSpaceDE w:val="0"/>
        <w:autoSpaceDN w:val="0"/>
        <w:adjustRightInd w:val="0"/>
        <w:jc w:val="both"/>
        <w:rPr>
          <w:rFonts w:ascii="Times New Roman" w:hAnsi="Times New Roman"/>
          <w:szCs w:val="24"/>
        </w:rPr>
      </w:pPr>
      <w:r w:rsidRPr="00326510">
        <w:rPr>
          <w:rFonts w:ascii="Times New Roman" w:hAnsi="Times New Roman"/>
          <w:szCs w:val="24"/>
        </w:rPr>
        <w:t>Il Comune si riserva la facoltà, in caso di mancata stipulazione del contratto per causa imputabile</w:t>
      </w:r>
      <w:r>
        <w:rPr>
          <w:rFonts w:ascii="Times New Roman" w:hAnsi="Times New Roman"/>
          <w:szCs w:val="24"/>
        </w:rPr>
        <w:t xml:space="preserve"> </w:t>
      </w:r>
      <w:r w:rsidRPr="00326510">
        <w:rPr>
          <w:rFonts w:ascii="Times New Roman" w:hAnsi="Times New Roman"/>
          <w:szCs w:val="24"/>
        </w:rPr>
        <w:t>all'aggiudicatario, di revocare l'aggiudicazione, interpellare il secondo classificato e di stipulare con</w:t>
      </w:r>
      <w:r>
        <w:rPr>
          <w:rFonts w:ascii="Times New Roman" w:hAnsi="Times New Roman"/>
          <w:szCs w:val="24"/>
        </w:rPr>
        <w:t xml:space="preserve"> </w:t>
      </w:r>
      <w:r w:rsidRPr="00326510">
        <w:rPr>
          <w:rFonts w:ascii="Times New Roman" w:hAnsi="Times New Roman"/>
          <w:szCs w:val="24"/>
        </w:rPr>
        <w:t>esso il relativo contratto.</w:t>
      </w:r>
    </w:p>
    <w:p w:rsidR="00C46993" w:rsidRPr="00326510" w:rsidRDefault="00C46993" w:rsidP="00C46993">
      <w:pPr>
        <w:autoSpaceDE w:val="0"/>
        <w:autoSpaceDN w:val="0"/>
        <w:adjustRightInd w:val="0"/>
        <w:jc w:val="both"/>
        <w:rPr>
          <w:rFonts w:ascii="Times New Roman" w:hAnsi="Times New Roman"/>
          <w:szCs w:val="24"/>
        </w:rPr>
      </w:pPr>
      <w:r w:rsidRPr="00326510">
        <w:rPr>
          <w:rFonts w:ascii="Times New Roman" w:hAnsi="Times New Roman"/>
          <w:szCs w:val="24"/>
        </w:rPr>
        <w:t xml:space="preserve">Il Comune, ai sensi del disposto all'art. 110, D. </w:t>
      </w:r>
      <w:proofErr w:type="spellStart"/>
      <w:r w:rsidRPr="00326510">
        <w:rPr>
          <w:rFonts w:ascii="Times New Roman" w:hAnsi="Times New Roman"/>
          <w:szCs w:val="24"/>
        </w:rPr>
        <w:t>Lgs</w:t>
      </w:r>
      <w:proofErr w:type="spellEnd"/>
      <w:r w:rsidRPr="00326510">
        <w:rPr>
          <w:rFonts w:ascii="Times New Roman" w:hAnsi="Times New Roman"/>
          <w:szCs w:val="24"/>
        </w:rPr>
        <w:t>. n. 50/2016, in caso di fallimento o di</w:t>
      </w:r>
      <w:r>
        <w:rPr>
          <w:rFonts w:ascii="Times New Roman" w:hAnsi="Times New Roman"/>
          <w:szCs w:val="24"/>
        </w:rPr>
        <w:t xml:space="preserve"> </w:t>
      </w:r>
      <w:r w:rsidRPr="00326510">
        <w:rPr>
          <w:rFonts w:ascii="Times New Roman" w:hAnsi="Times New Roman"/>
          <w:szCs w:val="24"/>
        </w:rPr>
        <w:t>risoluzione del contratto per grave inadempimento dell'originario appaltatore, si riserva la facoltà di</w:t>
      </w:r>
      <w:r>
        <w:rPr>
          <w:rFonts w:ascii="Times New Roman" w:hAnsi="Times New Roman"/>
          <w:szCs w:val="24"/>
        </w:rPr>
        <w:t xml:space="preserve"> </w:t>
      </w:r>
      <w:r w:rsidRPr="00326510">
        <w:rPr>
          <w:rFonts w:ascii="Times New Roman" w:hAnsi="Times New Roman"/>
          <w:szCs w:val="24"/>
        </w:rPr>
        <w:t>interpellare progressivamente i soggetti che hanno partecipato all'originaria procedura di gara,</w:t>
      </w:r>
      <w:r>
        <w:rPr>
          <w:rFonts w:ascii="Times New Roman" w:hAnsi="Times New Roman"/>
          <w:szCs w:val="24"/>
        </w:rPr>
        <w:t xml:space="preserve"> </w:t>
      </w:r>
      <w:r w:rsidRPr="00326510">
        <w:rPr>
          <w:rFonts w:ascii="Times New Roman" w:hAnsi="Times New Roman"/>
          <w:szCs w:val="24"/>
        </w:rPr>
        <w:t>risultanti dalla relativa graduatoria, a partire dal soggetto che ha formulato la prima migliore offerta,</w:t>
      </w:r>
      <w:r>
        <w:rPr>
          <w:rFonts w:ascii="Times New Roman" w:hAnsi="Times New Roman"/>
          <w:szCs w:val="24"/>
        </w:rPr>
        <w:t xml:space="preserve"> </w:t>
      </w:r>
      <w:r w:rsidRPr="00326510">
        <w:rPr>
          <w:rFonts w:ascii="Times New Roman" w:hAnsi="Times New Roman"/>
          <w:szCs w:val="24"/>
        </w:rPr>
        <w:t>escluso l'originario aggiudicatario.</w:t>
      </w:r>
    </w:p>
    <w:p w:rsidR="00C46993" w:rsidRDefault="00C46993" w:rsidP="00C46993">
      <w:pPr>
        <w:autoSpaceDE w:val="0"/>
        <w:autoSpaceDN w:val="0"/>
        <w:adjustRightInd w:val="0"/>
        <w:jc w:val="both"/>
        <w:rPr>
          <w:rFonts w:ascii="Times New Roman" w:hAnsi="Times New Roman"/>
          <w:szCs w:val="24"/>
        </w:rPr>
      </w:pPr>
      <w:r w:rsidRPr="00326510">
        <w:rPr>
          <w:rFonts w:ascii="Times New Roman" w:hAnsi="Times New Roman"/>
          <w:szCs w:val="24"/>
        </w:rPr>
        <w:t>Pertanto l'affidamento avverrà alle medesime condizioni economiche già proposte in sede di</w:t>
      </w:r>
      <w:r>
        <w:rPr>
          <w:rFonts w:ascii="Times New Roman" w:hAnsi="Times New Roman"/>
          <w:szCs w:val="24"/>
        </w:rPr>
        <w:t xml:space="preserve"> </w:t>
      </w:r>
      <w:r w:rsidRPr="00326510">
        <w:rPr>
          <w:rFonts w:ascii="Times New Roman" w:hAnsi="Times New Roman"/>
          <w:szCs w:val="24"/>
        </w:rPr>
        <w:t>offerta dal soggetto progressivamente interpellato.</w:t>
      </w:r>
    </w:p>
    <w:p w:rsidR="00C46993" w:rsidRDefault="00C46993" w:rsidP="00C46993">
      <w:pPr>
        <w:autoSpaceDE w:val="0"/>
        <w:autoSpaceDN w:val="0"/>
        <w:adjustRightInd w:val="0"/>
        <w:rPr>
          <w:rFonts w:ascii="Helvetica" w:hAnsi="Helvetica" w:cs="Helvetica"/>
          <w:sz w:val="22"/>
          <w:szCs w:val="22"/>
        </w:rPr>
      </w:pPr>
    </w:p>
    <w:p w:rsidR="00C46993" w:rsidRPr="00326510" w:rsidRDefault="00C46993" w:rsidP="00C46993">
      <w:pPr>
        <w:jc w:val="both"/>
        <w:rPr>
          <w:rFonts w:ascii="Times New Roman" w:hAnsi="Times New Roman"/>
          <w:b/>
          <w:szCs w:val="24"/>
        </w:rPr>
      </w:pPr>
      <w:r w:rsidRPr="00326510">
        <w:rPr>
          <w:rFonts w:ascii="Times New Roman" w:hAnsi="Times New Roman"/>
          <w:b/>
          <w:szCs w:val="24"/>
        </w:rPr>
        <w:t xml:space="preserve">ART. </w:t>
      </w:r>
      <w:r>
        <w:rPr>
          <w:rFonts w:ascii="Times New Roman" w:hAnsi="Times New Roman"/>
          <w:b/>
          <w:szCs w:val="24"/>
        </w:rPr>
        <w:t xml:space="preserve">6 -  </w:t>
      </w:r>
      <w:r w:rsidRPr="00326510">
        <w:rPr>
          <w:rFonts w:ascii="Times New Roman" w:hAnsi="Times New Roman"/>
          <w:b/>
          <w:szCs w:val="24"/>
        </w:rPr>
        <w:t>INTEGRAZIONI E MODIFICHE</w:t>
      </w:r>
    </w:p>
    <w:p w:rsidR="00C46993" w:rsidRDefault="00C46993" w:rsidP="00C46993">
      <w:pPr>
        <w:jc w:val="both"/>
        <w:rPr>
          <w:rFonts w:ascii="Times New Roman" w:hAnsi="Times New Roman"/>
          <w:szCs w:val="24"/>
        </w:rPr>
      </w:pPr>
      <w:r w:rsidRPr="00326510">
        <w:rPr>
          <w:rFonts w:ascii="Times New Roman" w:hAnsi="Times New Roman"/>
          <w:szCs w:val="24"/>
        </w:rPr>
        <w:t>Si conviene che, nel rispetto delle procedure di rito, su indicazione e/o comunicazione dell’ente, potranno essere apportate alle modalità di espletamento del servizio i perfezionamenti, le integrazioni e le modifiche ritenuti necessari per il migliore svolgimento del servizio medesimo, o per sopravvenute impreviste esigenze riferite all’attività istituzionale dell’ente.</w:t>
      </w:r>
      <w:bookmarkStart w:id="6" w:name="_Toc118258991"/>
      <w:bookmarkStart w:id="7" w:name="_Toc432694495"/>
    </w:p>
    <w:p w:rsidR="00C46993" w:rsidRDefault="00C46993" w:rsidP="00C46993">
      <w:pPr>
        <w:jc w:val="both"/>
        <w:rPr>
          <w:rFonts w:ascii="Times New Roman" w:hAnsi="Times New Roman"/>
          <w:szCs w:val="24"/>
        </w:rPr>
      </w:pPr>
    </w:p>
    <w:p w:rsidR="00C46993" w:rsidRPr="00684B93" w:rsidRDefault="00C46993" w:rsidP="00C46993">
      <w:pPr>
        <w:rPr>
          <w:rFonts w:ascii="Times New Roman" w:hAnsi="Times New Roman"/>
          <w:szCs w:val="24"/>
        </w:rPr>
      </w:pPr>
      <w:r w:rsidRPr="00326510">
        <w:rPr>
          <w:rFonts w:ascii="Times New Roman" w:hAnsi="Times New Roman"/>
          <w:b/>
          <w:szCs w:val="24"/>
        </w:rPr>
        <w:t xml:space="preserve">ART. </w:t>
      </w:r>
      <w:r>
        <w:rPr>
          <w:rFonts w:ascii="Times New Roman" w:hAnsi="Times New Roman"/>
          <w:b/>
          <w:szCs w:val="24"/>
        </w:rPr>
        <w:t xml:space="preserve">7 - </w:t>
      </w:r>
      <w:r w:rsidRPr="00684B93">
        <w:rPr>
          <w:rFonts w:ascii="Times New Roman" w:hAnsi="Times New Roman"/>
          <w:b/>
          <w:szCs w:val="24"/>
        </w:rPr>
        <w:t>VIGILANZA E CONTROLLO DELL’ESECUZIONE DEGLI ONERI</w:t>
      </w:r>
    </w:p>
    <w:p w:rsidR="00C46993" w:rsidRDefault="00C46993" w:rsidP="00C46993">
      <w:pPr>
        <w:jc w:val="both"/>
      </w:pPr>
      <w:r>
        <w:t>L’esecuzione delle attività oggetto del Capitolato sono sottoposte alla vigilanza e al controllo dell’Amministrazione Comunale anche ai fini della liquidazione del corrispettivo da effettuarsi secondo modalità e termini di cui all’art. 13  del presente Capitolato Tecnico.</w:t>
      </w:r>
    </w:p>
    <w:p w:rsidR="00C46993" w:rsidRDefault="00C46993" w:rsidP="00C46993">
      <w:pPr>
        <w:jc w:val="both"/>
      </w:pPr>
      <w:r>
        <w:t>In particolare l’Amministrazione Comunale potrà provvedere a:</w:t>
      </w:r>
    </w:p>
    <w:p w:rsidR="00C46993" w:rsidRDefault="00C46993" w:rsidP="00C46993">
      <w:pPr>
        <w:numPr>
          <w:ilvl w:val="1"/>
          <w:numId w:val="3"/>
        </w:numPr>
        <w:tabs>
          <w:tab w:val="clear" w:pos="1440"/>
        </w:tabs>
        <w:ind w:left="900"/>
        <w:jc w:val="both"/>
      </w:pPr>
      <w:r>
        <w:t>verificare la regolarità degli adempimenti a carico dell’Affidatario rispetto agli obblighi contrattuali assunti;</w:t>
      </w:r>
    </w:p>
    <w:p w:rsidR="00C46993" w:rsidRDefault="00C46993" w:rsidP="00C46993">
      <w:pPr>
        <w:numPr>
          <w:ilvl w:val="1"/>
          <w:numId w:val="3"/>
        </w:numPr>
        <w:tabs>
          <w:tab w:val="clear" w:pos="1440"/>
        </w:tabs>
        <w:ind w:left="900"/>
        <w:jc w:val="both"/>
      </w:pPr>
      <w:r>
        <w:t>valutare il livello, la funzionalità e la congruità dei servizi resi rilevando eventuali anomalie, diffusioni e inadempienze dell’Affidatario;</w:t>
      </w:r>
    </w:p>
    <w:p w:rsidR="00C46993" w:rsidRDefault="00C46993" w:rsidP="00C46993">
      <w:pPr>
        <w:numPr>
          <w:ilvl w:val="1"/>
          <w:numId w:val="3"/>
        </w:numPr>
        <w:tabs>
          <w:tab w:val="clear" w:pos="1440"/>
        </w:tabs>
        <w:ind w:left="900"/>
        <w:jc w:val="both"/>
      </w:pPr>
      <w:r>
        <w:t>verificare la qualità e l’efficienza del servizio, anche attraverso forme di rilevamento della soddisfazione dell’utenza;</w:t>
      </w:r>
    </w:p>
    <w:p w:rsidR="00C46993" w:rsidRDefault="00C46993" w:rsidP="00C46993">
      <w:pPr>
        <w:numPr>
          <w:ilvl w:val="1"/>
          <w:numId w:val="3"/>
        </w:numPr>
        <w:tabs>
          <w:tab w:val="clear" w:pos="1440"/>
        </w:tabs>
        <w:ind w:left="900"/>
        <w:jc w:val="both"/>
      </w:pPr>
      <w:r>
        <w:t>indicare soluzioni tecnico-operative per risolvere problemi e migliorare la prestazione dei servizi.</w:t>
      </w:r>
    </w:p>
    <w:p w:rsidR="00C46993" w:rsidRPr="00EE70F7" w:rsidRDefault="00C46993" w:rsidP="00EE70F7">
      <w:pPr>
        <w:ind w:left="360"/>
        <w:jc w:val="both"/>
      </w:pPr>
      <w:r>
        <w:t>L’Amministrazione Comunale, in caso di eventuali deficienze e/o carenze riscontrate, ne darà comunicazione scritta all’Affidatario che sarà tenuto a provvedere alla loro eliminazione entro il termine massimo di 3 giorni o, comunque, nel minore tempo tecnicamente possibile, secondo le indicazioni dell’Amministrazione Comunale.</w:t>
      </w:r>
    </w:p>
    <w:p w:rsidR="00C46993" w:rsidRPr="00DB5BD6" w:rsidRDefault="00C46993" w:rsidP="00C46993">
      <w:pPr>
        <w:pStyle w:val="Titolo1"/>
        <w:jc w:val="both"/>
        <w:rPr>
          <w:rFonts w:ascii="Times New Roman" w:hAnsi="Times New Roman" w:cs="Times New Roman"/>
          <w:sz w:val="24"/>
          <w:szCs w:val="24"/>
        </w:rPr>
      </w:pPr>
      <w:r>
        <w:rPr>
          <w:rFonts w:ascii="Times New Roman" w:hAnsi="Times New Roman" w:cs="Times New Roman"/>
          <w:sz w:val="24"/>
          <w:szCs w:val="24"/>
        </w:rPr>
        <w:t xml:space="preserve">ART. 8 </w:t>
      </w:r>
      <w:r w:rsidRPr="00DB5BD6">
        <w:rPr>
          <w:rFonts w:ascii="Times New Roman" w:hAnsi="Times New Roman" w:cs="Times New Roman"/>
          <w:sz w:val="24"/>
          <w:szCs w:val="24"/>
        </w:rPr>
        <w:t xml:space="preserve">– </w:t>
      </w:r>
      <w:bookmarkEnd w:id="6"/>
      <w:r w:rsidRPr="00DB5BD6">
        <w:rPr>
          <w:rFonts w:ascii="Times New Roman" w:hAnsi="Times New Roman" w:cs="Times New Roman"/>
          <w:sz w:val="24"/>
          <w:szCs w:val="24"/>
        </w:rPr>
        <w:t xml:space="preserve">PROTOCOLLO </w:t>
      </w:r>
      <w:proofErr w:type="spellStart"/>
      <w:r w:rsidRPr="00DB5BD6">
        <w:rPr>
          <w:rFonts w:ascii="Times New Roman" w:hAnsi="Times New Roman" w:cs="Times New Roman"/>
          <w:sz w:val="24"/>
          <w:szCs w:val="24"/>
        </w:rPr>
        <w:t>DI</w:t>
      </w:r>
      <w:proofErr w:type="spellEnd"/>
      <w:r w:rsidRPr="00DB5BD6">
        <w:rPr>
          <w:rFonts w:ascii="Times New Roman" w:hAnsi="Times New Roman" w:cs="Times New Roman"/>
          <w:sz w:val="24"/>
          <w:szCs w:val="24"/>
        </w:rPr>
        <w:t xml:space="preserve"> LEGALITA’ E CLAUSOLA AI SENSI DEL D.P.R. 62/2013</w:t>
      </w:r>
      <w:bookmarkEnd w:id="7"/>
    </w:p>
    <w:p w:rsidR="00C46993" w:rsidRDefault="00C46993" w:rsidP="00C46993">
      <w:pPr>
        <w:jc w:val="both"/>
        <w:rPr>
          <w:rFonts w:ascii="Times New Roman" w:hAnsi="Times New Roman"/>
          <w:szCs w:val="24"/>
        </w:rPr>
      </w:pPr>
      <w:r w:rsidRPr="00DB5BD6">
        <w:rPr>
          <w:rFonts w:ascii="Times New Roman" w:hAnsi="Times New Roman"/>
          <w:szCs w:val="24"/>
        </w:rPr>
        <w:t xml:space="preserve">Il “Protocollo di Legalità in Materia di Appalti Pubblici”, sottoscritto in data 01/08/07 tra il Prefetto di Napoli, la Regione Campania, la Provincia di Napoli, il Comune di Napoli, la Camera di Commercio di Napoli e i legali rappresentanti delle stazioni appaltanti interessate, mira a perseguire il preminente interesse pubblico alla legalità, alla trasparenza delle procedure concorsuali d’appalto e alla tutela del sistema delle imprese dal rischio di infiltrazione camorrista. I soggetti aggiudicatari sono tenuti al </w:t>
      </w:r>
      <w:r w:rsidRPr="00DB5BD6">
        <w:rPr>
          <w:rFonts w:ascii="Times New Roman" w:hAnsi="Times New Roman"/>
          <w:szCs w:val="24"/>
        </w:rPr>
        <w:lastRenderedPageBreak/>
        <w:t>rispetto di ogni adempimento diretto e indiretto a loro carico a pena delle sanzioni previste dal Protocollo.</w:t>
      </w:r>
    </w:p>
    <w:p w:rsidR="00C46993" w:rsidRPr="00DB5BD6" w:rsidRDefault="00C46993" w:rsidP="00C46993">
      <w:pPr>
        <w:jc w:val="both"/>
        <w:rPr>
          <w:rFonts w:ascii="Times New Roman" w:hAnsi="Times New Roman"/>
          <w:szCs w:val="24"/>
        </w:rPr>
      </w:pPr>
      <w:r w:rsidRPr="00DB5BD6">
        <w:rPr>
          <w:rFonts w:ascii="Times New Roman" w:hAnsi="Times New Roman"/>
          <w:szCs w:val="24"/>
        </w:rPr>
        <w:t>Pertanto, come previsto dall’art.7, tutti i soggetti partecipanti alla gara, dovranno presentare l’accettazione del suddetto Protocollo</w:t>
      </w:r>
      <w:r>
        <w:rPr>
          <w:rFonts w:ascii="Times New Roman" w:hAnsi="Times New Roman"/>
          <w:szCs w:val="24"/>
        </w:rPr>
        <w:t xml:space="preserve"> al </w:t>
      </w:r>
      <w:r w:rsidRPr="00DB5BD6">
        <w:rPr>
          <w:rFonts w:ascii="Times New Roman" w:hAnsi="Times New Roman"/>
          <w:szCs w:val="24"/>
        </w:rPr>
        <w:t>presente Capitolato.</w:t>
      </w:r>
    </w:p>
    <w:p w:rsidR="00C46993" w:rsidRDefault="00C46993" w:rsidP="00C46993">
      <w:pPr>
        <w:jc w:val="both"/>
        <w:rPr>
          <w:rFonts w:ascii="Times New Roman" w:hAnsi="Times New Roman"/>
          <w:szCs w:val="24"/>
        </w:rPr>
      </w:pPr>
      <w:r w:rsidRPr="00DB5BD6">
        <w:rPr>
          <w:rFonts w:ascii="Times New Roman" w:hAnsi="Times New Roman"/>
          <w:szCs w:val="24"/>
        </w:rPr>
        <w:t xml:space="preserve">Per quanto compatibili, saranno posti a carico dell’Aggiudicatario e dei suoi collaboratori gli obblighi derivanti dal “Codice di comportamento dei dipendenti pubblici” di cui al D.P.R. 62/2013. L’Aggiudicatario con la sottoscrizione della domanda di partecipazione dichiara e dà atto di aver preso visione e conoscenza del suddetto Codice messo a disposizione sul sito istituzionale della Gazzetta Ufficiale della Repubblica Italiana al seguente indirizzo </w:t>
      </w:r>
      <w:hyperlink r:id="rId8" w:history="1">
        <w:r w:rsidRPr="00DB5BD6">
          <w:rPr>
            <w:rStyle w:val="Collegamentoipertestuale"/>
            <w:rFonts w:ascii="Times New Roman" w:hAnsi="Times New Roman"/>
            <w:szCs w:val="24"/>
          </w:rPr>
          <w:t>http://www.gazzettaufficiale.it/eli/id/2013/06/04/13G00104/sg</w:t>
        </w:r>
      </w:hyperlink>
      <w:bookmarkStart w:id="8" w:name="_Toc118258992"/>
      <w:r w:rsidRPr="00DB5BD6">
        <w:rPr>
          <w:rFonts w:ascii="Times New Roman" w:hAnsi="Times New Roman"/>
          <w:szCs w:val="24"/>
        </w:rPr>
        <w:t>.</w:t>
      </w:r>
      <w:bookmarkStart w:id="9" w:name="_Toc118258998"/>
      <w:bookmarkStart w:id="10" w:name="_Toc432694502"/>
      <w:bookmarkEnd w:id="8"/>
    </w:p>
    <w:p w:rsidR="00C46993" w:rsidRPr="00D31B54" w:rsidRDefault="00C46993" w:rsidP="00C46993">
      <w:pPr>
        <w:pStyle w:val="Titolo1"/>
        <w:rPr>
          <w:rFonts w:ascii="Times New Roman" w:hAnsi="Times New Roman" w:cs="Times New Roman"/>
          <w:sz w:val="24"/>
          <w:szCs w:val="24"/>
        </w:rPr>
      </w:pPr>
      <w:r w:rsidRPr="00D31B54">
        <w:rPr>
          <w:rFonts w:ascii="Times New Roman" w:hAnsi="Times New Roman" w:cs="Times New Roman"/>
          <w:sz w:val="24"/>
          <w:szCs w:val="24"/>
        </w:rPr>
        <w:t>ART</w:t>
      </w:r>
      <w:r>
        <w:rPr>
          <w:rFonts w:ascii="Times New Roman" w:hAnsi="Times New Roman" w:cs="Times New Roman"/>
          <w:sz w:val="24"/>
          <w:szCs w:val="24"/>
        </w:rPr>
        <w:t>. 9</w:t>
      </w:r>
      <w:r w:rsidRPr="00D31B54">
        <w:rPr>
          <w:rFonts w:ascii="Times New Roman" w:hAnsi="Times New Roman" w:cs="Times New Roman"/>
          <w:sz w:val="24"/>
          <w:szCs w:val="24"/>
        </w:rPr>
        <w:t xml:space="preserve"> - SPESE CONTRATTUALI</w:t>
      </w:r>
    </w:p>
    <w:p w:rsidR="00C46993" w:rsidRPr="00514D74" w:rsidRDefault="00C46993" w:rsidP="00C46993">
      <w:r>
        <w:t xml:space="preserve">Tutte le spese relative al bando di gara </w:t>
      </w:r>
      <w:r w:rsidRPr="00514D74">
        <w:t xml:space="preserve"> e all’ eventuale contratto, nessuna esclusa, comprese quelle registro e rogito sono per intero a carico del Soggetto aggiudicatario.</w:t>
      </w:r>
    </w:p>
    <w:p w:rsidR="00C46993" w:rsidRPr="00514D74" w:rsidRDefault="00C46993" w:rsidP="00C46993">
      <w:r w:rsidRPr="00514D74">
        <w:t>Le prestazioni affidate sono da intendersi IVA compresa se dovuta.</w:t>
      </w:r>
    </w:p>
    <w:p w:rsidR="00C46993" w:rsidRPr="00D31B54" w:rsidRDefault="00C46993" w:rsidP="00C46993">
      <w:pPr>
        <w:pStyle w:val="Titolo1"/>
        <w:rPr>
          <w:rFonts w:ascii="Times New Roman" w:hAnsi="Times New Roman" w:cs="Times New Roman"/>
          <w:sz w:val="24"/>
          <w:szCs w:val="24"/>
        </w:rPr>
      </w:pPr>
      <w:r w:rsidRPr="00D31B54">
        <w:rPr>
          <w:rFonts w:ascii="Times New Roman" w:hAnsi="Times New Roman" w:cs="Times New Roman"/>
          <w:sz w:val="24"/>
          <w:szCs w:val="24"/>
        </w:rPr>
        <w:t>ART</w:t>
      </w:r>
      <w:r>
        <w:rPr>
          <w:rFonts w:ascii="Times New Roman" w:hAnsi="Times New Roman" w:cs="Times New Roman"/>
          <w:sz w:val="24"/>
          <w:szCs w:val="24"/>
        </w:rPr>
        <w:t>.</w:t>
      </w:r>
      <w:r w:rsidRPr="00D31B54">
        <w:rPr>
          <w:rFonts w:ascii="Times New Roman" w:hAnsi="Times New Roman" w:cs="Times New Roman"/>
          <w:sz w:val="24"/>
          <w:szCs w:val="24"/>
        </w:rPr>
        <w:t xml:space="preserve"> </w:t>
      </w:r>
      <w:r>
        <w:rPr>
          <w:rFonts w:ascii="Times New Roman" w:hAnsi="Times New Roman" w:cs="Times New Roman"/>
          <w:sz w:val="24"/>
          <w:szCs w:val="24"/>
        </w:rPr>
        <w:t>10</w:t>
      </w:r>
      <w:r w:rsidRPr="00D31B54">
        <w:rPr>
          <w:rFonts w:ascii="Times New Roman" w:hAnsi="Times New Roman" w:cs="Times New Roman"/>
          <w:sz w:val="24"/>
          <w:szCs w:val="24"/>
        </w:rPr>
        <w:t xml:space="preserve"> – RISOLUZIONE DEL CONTRATTO</w:t>
      </w:r>
      <w:bookmarkEnd w:id="9"/>
      <w:bookmarkEnd w:id="10"/>
    </w:p>
    <w:p w:rsidR="00C46993" w:rsidRDefault="00C46993" w:rsidP="00C46993">
      <w:pPr>
        <w:jc w:val="both"/>
        <w:rPr>
          <w:rFonts w:ascii="Times New Roman" w:eastAsia="Calibri" w:hAnsi="Times New Roman"/>
          <w:szCs w:val="24"/>
        </w:rPr>
      </w:pPr>
      <w:r w:rsidRPr="00CA72BA">
        <w:rPr>
          <w:rFonts w:ascii="Times New Roman" w:eastAsia="Calibri" w:hAnsi="Times New Roman"/>
          <w:szCs w:val="24"/>
        </w:rPr>
        <w:t xml:space="preserve">Il venir meno, a seguito dell’aggiudicazione, o comunque durante l’esecuzione dell’appalto, dei requisiti prescritti della documentazione di gara da parte dell’aggiudicataria del servizio, determina la facoltà per l’amministrazione appaltante di risolvere anticipatamente il contratto ai sensi dell’art. 1453 del Codice Civile salva ed impregiudicata ogni pretesa </w:t>
      </w:r>
      <w:r>
        <w:rPr>
          <w:rFonts w:ascii="Times New Roman" w:eastAsia="Calibri" w:hAnsi="Times New Roman"/>
          <w:szCs w:val="24"/>
        </w:rPr>
        <w:t xml:space="preserve">risarcitoria </w:t>
      </w:r>
      <w:r w:rsidRPr="00CA72BA">
        <w:rPr>
          <w:rFonts w:ascii="Times New Roman" w:eastAsia="Calibri" w:hAnsi="Times New Roman"/>
          <w:szCs w:val="24"/>
        </w:rPr>
        <w:t>da parte della Amministrazione stessa, nonché il diritto per la stazione appaltante di affidare la prestazione, o la sua rimanente, a terzi, in danno d</w:t>
      </w:r>
      <w:r>
        <w:rPr>
          <w:rFonts w:ascii="Times New Roman" w:eastAsia="Calibri" w:hAnsi="Times New Roman"/>
          <w:szCs w:val="24"/>
        </w:rPr>
        <w:t>ell’aggiudicatario inadempiente.</w:t>
      </w:r>
    </w:p>
    <w:p w:rsidR="00C46993" w:rsidRPr="00CA72BA" w:rsidRDefault="00C46993" w:rsidP="00C46993">
      <w:pPr>
        <w:jc w:val="both"/>
        <w:rPr>
          <w:rFonts w:ascii="Times New Roman" w:eastAsia="Calibri" w:hAnsi="Times New Roman"/>
          <w:szCs w:val="24"/>
        </w:rPr>
      </w:pPr>
      <w:r w:rsidRPr="002F5E98">
        <w:rPr>
          <w:rFonts w:ascii="Times New Roman" w:eastAsia="Calibri" w:hAnsi="Times New Roman"/>
          <w:szCs w:val="24"/>
        </w:rPr>
        <w:t>Con riferimento al disposto dell’art. 1456 Codice Civile, inoltre, il contratto si intenderà</w:t>
      </w:r>
      <w:r>
        <w:rPr>
          <w:rFonts w:ascii="Times New Roman" w:eastAsia="Calibri" w:hAnsi="Times New Roman"/>
          <w:szCs w:val="24"/>
        </w:rPr>
        <w:t xml:space="preserve"> </w:t>
      </w:r>
      <w:r w:rsidRPr="002F5E98">
        <w:rPr>
          <w:rFonts w:ascii="Times New Roman" w:eastAsia="Calibri" w:hAnsi="Times New Roman"/>
          <w:szCs w:val="24"/>
        </w:rPr>
        <w:t>risolto di diritto al verificarsi delle seguenti situazioni</w:t>
      </w:r>
      <w:r>
        <w:rPr>
          <w:rFonts w:ascii="Times New Roman" w:eastAsia="Calibri" w:hAnsi="Times New Roman"/>
          <w:szCs w:val="24"/>
        </w:rPr>
        <w:t>:</w:t>
      </w:r>
    </w:p>
    <w:p w:rsidR="00C46993" w:rsidRPr="00EB40B7" w:rsidRDefault="00C46993" w:rsidP="00C46993">
      <w:pPr>
        <w:numPr>
          <w:ilvl w:val="0"/>
          <w:numId w:val="2"/>
        </w:numPr>
        <w:jc w:val="both"/>
        <w:rPr>
          <w:rFonts w:ascii="Times New Roman" w:eastAsia="Calibri" w:hAnsi="Times New Roman"/>
          <w:szCs w:val="24"/>
        </w:rPr>
      </w:pPr>
      <w:r w:rsidRPr="00CA72BA">
        <w:rPr>
          <w:rFonts w:ascii="Times New Roman" w:eastAsia="Calibri" w:hAnsi="Times New Roman"/>
          <w:szCs w:val="24"/>
        </w:rPr>
        <w:t>In caso di frode o di grave inadempienza nella esecuzione degli obblighi e delle condizioni contrattuali;</w:t>
      </w:r>
    </w:p>
    <w:p w:rsidR="00C46993" w:rsidRPr="00CA72BA" w:rsidRDefault="00C46993" w:rsidP="00C46993">
      <w:pPr>
        <w:numPr>
          <w:ilvl w:val="0"/>
          <w:numId w:val="2"/>
        </w:numPr>
        <w:jc w:val="both"/>
        <w:rPr>
          <w:rFonts w:ascii="Times New Roman" w:eastAsia="Calibri" w:hAnsi="Times New Roman"/>
          <w:szCs w:val="24"/>
        </w:rPr>
      </w:pPr>
      <w:r w:rsidRPr="00CA72BA">
        <w:rPr>
          <w:rFonts w:ascii="Times New Roman" w:eastAsia="Calibri" w:hAnsi="Times New Roman"/>
          <w:szCs w:val="24"/>
        </w:rPr>
        <w:t>In caso di concordato preventivo, di fallimento, di stato di moratoria e di conseguenti atti di sequestro e pignoramento a carico dell’impresa aggiudicataria;</w:t>
      </w:r>
    </w:p>
    <w:p w:rsidR="00C46993" w:rsidRDefault="00C46993" w:rsidP="00C46993">
      <w:pPr>
        <w:numPr>
          <w:ilvl w:val="0"/>
          <w:numId w:val="2"/>
        </w:numPr>
        <w:jc w:val="both"/>
        <w:rPr>
          <w:rFonts w:ascii="Times New Roman" w:eastAsia="Calibri" w:hAnsi="Times New Roman"/>
          <w:szCs w:val="24"/>
        </w:rPr>
      </w:pPr>
      <w:r w:rsidRPr="00CA72BA">
        <w:rPr>
          <w:rFonts w:ascii="Times New Roman" w:eastAsia="Calibri" w:hAnsi="Times New Roman"/>
          <w:szCs w:val="24"/>
        </w:rPr>
        <w:t>Mancato rispetto delle norme vigenti;</w:t>
      </w:r>
    </w:p>
    <w:p w:rsidR="00C46993" w:rsidRDefault="00C46993" w:rsidP="00C46993">
      <w:pPr>
        <w:jc w:val="both"/>
        <w:rPr>
          <w:rFonts w:ascii="Times New Roman" w:eastAsia="Calibri" w:hAnsi="Times New Roman"/>
          <w:szCs w:val="24"/>
        </w:rPr>
      </w:pPr>
    </w:p>
    <w:p w:rsidR="00C46993" w:rsidRPr="00CC5A20" w:rsidRDefault="00C46993" w:rsidP="00C46993">
      <w:pPr>
        <w:autoSpaceDE w:val="0"/>
        <w:autoSpaceDN w:val="0"/>
        <w:adjustRightInd w:val="0"/>
        <w:rPr>
          <w:rFonts w:ascii="Times New Roman" w:eastAsia="Calibri" w:hAnsi="Times New Roman"/>
          <w:b/>
          <w:szCs w:val="24"/>
        </w:rPr>
      </w:pPr>
      <w:r>
        <w:rPr>
          <w:rFonts w:ascii="Times New Roman" w:eastAsia="Calibri" w:hAnsi="Times New Roman"/>
          <w:b/>
          <w:szCs w:val="24"/>
        </w:rPr>
        <w:t xml:space="preserve">ART. 11 </w:t>
      </w:r>
      <w:r w:rsidRPr="00CC5A20">
        <w:rPr>
          <w:rFonts w:ascii="Times New Roman" w:eastAsia="Calibri" w:hAnsi="Times New Roman"/>
          <w:b/>
          <w:szCs w:val="24"/>
        </w:rPr>
        <w:t xml:space="preserve"> - RECESSO</w:t>
      </w:r>
    </w:p>
    <w:p w:rsidR="00C46993" w:rsidRPr="00CC5A20" w:rsidRDefault="00C46993" w:rsidP="00C46993">
      <w:pPr>
        <w:autoSpaceDE w:val="0"/>
        <w:autoSpaceDN w:val="0"/>
        <w:adjustRightInd w:val="0"/>
        <w:jc w:val="both"/>
        <w:rPr>
          <w:rFonts w:ascii="Times New Roman" w:eastAsia="Calibri" w:hAnsi="Times New Roman"/>
          <w:szCs w:val="24"/>
        </w:rPr>
      </w:pPr>
      <w:r w:rsidRPr="00CC5A20">
        <w:rPr>
          <w:rFonts w:ascii="Times New Roman" w:eastAsia="Calibri" w:hAnsi="Times New Roman"/>
          <w:szCs w:val="24"/>
        </w:rPr>
        <w:t xml:space="preserve">La stazione appaltante, a suo insindacabile giudizio e senza </w:t>
      </w:r>
      <w:r>
        <w:rPr>
          <w:rFonts w:ascii="Times New Roman" w:eastAsia="Calibri" w:hAnsi="Times New Roman"/>
          <w:szCs w:val="24"/>
        </w:rPr>
        <w:t xml:space="preserve">necessità di motivazione, ha il </w:t>
      </w:r>
      <w:r w:rsidRPr="00CC5A20">
        <w:rPr>
          <w:rFonts w:ascii="Times New Roman" w:eastAsia="Calibri" w:hAnsi="Times New Roman"/>
          <w:szCs w:val="24"/>
        </w:rPr>
        <w:t>diritto di recedere unilateralmente dal Contrat</w:t>
      </w:r>
      <w:r>
        <w:rPr>
          <w:rFonts w:ascii="Times New Roman" w:eastAsia="Calibri" w:hAnsi="Times New Roman"/>
          <w:szCs w:val="24"/>
        </w:rPr>
        <w:t xml:space="preserve">to di Appalto dandone preavviso </w:t>
      </w:r>
      <w:r w:rsidRPr="00CC5A20">
        <w:rPr>
          <w:rFonts w:ascii="Times New Roman" w:eastAsia="Calibri" w:hAnsi="Times New Roman"/>
          <w:szCs w:val="24"/>
        </w:rPr>
        <w:t>all’</w:t>
      </w:r>
      <w:r>
        <w:rPr>
          <w:rFonts w:ascii="Times New Roman" w:eastAsia="Calibri" w:hAnsi="Times New Roman"/>
          <w:szCs w:val="24"/>
        </w:rPr>
        <w:t xml:space="preserve">Appaltatore, con </w:t>
      </w:r>
      <w:r w:rsidRPr="00CC5A20">
        <w:rPr>
          <w:rFonts w:ascii="Times New Roman" w:eastAsia="Calibri" w:hAnsi="Times New Roman"/>
          <w:szCs w:val="24"/>
        </w:rPr>
        <w:t xml:space="preserve">comunicazione a mezzo raccomandata </w:t>
      </w:r>
      <w:proofErr w:type="spellStart"/>
      <w:r w:rsidRPr="00CC5A20">
        <w:rPr>
          <w:rFonts w:ascii="Times New Roman" w:eastAsia="Calibri" w:hAnsi="Times New Roman"/>
          <w:szCs w:val="24"/>
        </w:rPr>
        <w:t>R.R</w:t>
      </w:r>
      <w:proofErr w:type="spellEnd"/>
      <w:r w:rsidRPr="00CC5A20">
        <w:rPr>
          <w:rFonts w:ascii="Times New Roman" w:eastAsia="Calibri" w:hAnsi="Times New Roman"/>
          <w:szCs w:val="24"/>
        </w:rPr>
        <w:t>, indirizzata al Referente del</w:t>
      </w:r>
      <w:r>
        <w:rPr>
          <w:rFonts w:ascii="Times New Roman" w:eastAsia="Calibri" w:hAnsi="Times New Roman"/>
          <w:szCs w:val="24"/>
        </w:rPr>
        <w:t xml:space="preserve"> </w:t>
      </w:r>
      <w:r w:rsidRPr="00CC5A20">
        <w:rPr>
          <w:rFonts w:ascii="Times New Roman" w:eastAsia="Calibri" w:hAnsi="Times New Roman"/>
          <w:szCs w:val="24"/>
        </w:rPr>
        <w:t>Contratto, almeno 20 giorni solari prima della data in cui il recesso deve avere esecuzione.</w:t>
      </w:r>
    </w:p>
    <w:p w:rsidR="00C46993" w:rsidRPr="00CC5A20" w:rsidRDefault="00C46993" w:rsidP="00C46993">
      <w:pPr>
        <w:autoSpaceDE w:val="0"/>
        <w:autoSpaceDN w:val="0"/>
        <w:adjustRightInd w:val="0"/>
        <w:jc w:val="both"/>
        <w:rPr>
          <w:rFonts w:ascii="Times New Roman" w:eastAsia="Calibri" w:hAnsi="Times New Roman"/>
          <w:szCs w:val="24"/>
        </w:rPr>
      </w:pPr>
      <w:r w:rsidRPr="00CC5A20">
        <w:rPr>
          <w:rFonts w:ascii="Times New Roman" w:eastAsia="Calibri" w:hAnsi="Times New Roman"/>
          <w:szCs w:val="24"/>
        </w:rPr>
        <w:t>Dalla data di efficacia del recesso, l’Appaltatore dovrà cessare tutte le prestazioni</w:t>
      </w:r>
      <w:r>
        <w:rPr>
          <w:rFonts w:ascii="Times New Roman" w:eastAsia="Calibri" w:hAnsi="Times New Roman"/>
          <w:szCs w:val="24"/>
        </w:rPr>
        <w:t xml:space="preserve"> </w:t>
      </w:r>
      <w:r w:rsidRPr="00CC5A20">
        <w:rPr>
          <w:rFonts w:ascii="Times New Roman" w:eastAsia="Calibri" w:hAnsi="Times New Roman"/>
          <w:szCs w:val="24"/>
        </w:rPr>
        <w:t>contrattuali assicurando che tale cessazione non comporti danno alcuno Committente,</w:t>
      </w:r>
      <w:r>
        <w:rPr>
          <w:rFonts w:ascii="Times New Roman" w:eastAsia="Calibri" w:hAnsi="Times New Roman"/>
          <w:szCs w:val="24"/>
        </w:rPr>
        <w:t xml:space="preserve"> </w:t>
      </w:r>
      <w:r w:rsidRPr="00CC5A20">
        <w:rPr>
          <w:rFonts w:ascii="Times New Roman" w:eastAsia="Calibri" w:hAnsi="Times New Roman"/>
          <w:szCs w:val="24"/>
        </w:rPr>
        <w:t>concordando con la medesima, qualora necessario, un piano di trasferimento e/o</w:t>
      </w:r>
      <w:r>
        <w:rPr>
          <w:rFonts w:ascii="Times New Roman" w:eastAsia="Calibri" w:hAnsi="Times New Roman"/>
          <w:szCs w:val="24"/>
        </w:rPr>
        <w:t xml:space="preserve"> </w:t>
      </w:r>
      <w:r w:rsidRPr="00CC5A20">
        <w:rPr>
          <w:rFonts w:ascii="Times New Roman" w:eastAsia="Calibri" w:hAnsi="Times New Roman"/>
          <w:szCs w:val="24"/>
        </w:rPr>
        <w:t>restituzione delle attività svolte.</w:t>
      </w:r>
    </w:p>
    <w:p w:rsidR="00C46993" w:rsidRPr="00CC5A20" w:rsidRDefault="00C46993" w:rsidP="00C46993">
      <w:pPr>
        <w:autoSpaceDE w:val="0"/>
        <w:autoSpaceDN w:val="0"/>
        <w:adjustRightInd w:val="0"/>
        <w:jc w:val="both"/>
        <w:rPr>
          <w:rFonts w:ascii="Times New Roman" w:eastAsia="Calibri" w:hAnsi="Times New Roman"/>
          <w:szCs w:val="24"/>
        </w:rPr>
      </w:pPr>
      <w:r w:rsidRPr="00CC5A20">
        <w:rPr>
          <w:rFonts w:ascii="Times New Roman" w:eastAsia="Calibri" w:hAnsi="Times New Roman"/>
          <w:szCs w:val="24"/>
        </w:rPr>
        <w:t xml:space="preserve">Nel caso in cui </w:t>
      </w:r>
      <w:r>
        <w:rPr>
          <w:rFonts w:ascii="Times New Roman" w:eastAsia="Calibri" w:hAnsi="Times New Roman"/>
          <w:szCs w:val="24"/>
        </w:rPr>
        <w:t>l’amministrazione</w:t>
      </w:r>
      <w:r w:rsidRPr="00CC5A20">
        <w:rPr>
          <w:rFonts w:ascii="Times New Roman" w:eastAsia="Calibri" w:hAnsi="Times New Roman"/>
          <w:szCs w:val="24"/>
        </w:rPr>
        <w:t xml:space="preserve"> eserciti il diritto di recesso, all’Appaltatore sarà</w:t>
      </w:r>
      <w:r>
        <w:rPr>
          <w:rFonts w:ascii="Times New Roman" w:eastAsia="Calibri" w:hAnsi="Times New Roman"/>
          <w:szCs w:val="24"/>
        </w:rPr>
        <w:t xml:space="preserve"> </w:t>
      </w:r>
      <w:r w:rsidRPr="00CC5A20">
        <w:rPr>
          <w:rFonts w:ascii="Times New Roman" w:eastAsia="Calibri" w:hAnsi="Times New Roman"/>
          <w:szCs w:val="24"/>
        </w:rPr>
        <w:t>corrisposto il prezzo contrattuale del solo servizio effettuato sino alla data sopra indicata,</w:t>
      </w:r>
      <w:r>
        <w:rPr>
          <w:rFonts w:ascii="Times New Roman" w:eastAsia="Calibri" w:hAnsi="Times New Roman"/>
          <w:szCs w:val="24"/>
        </w:rPr>
        <w:t xml:space="preserve"> </w:t>
      </w:r>
      <w:r w:rsidRPr="00CC5A20">
        <w:rPr>
          <w:rFonts w:ascii="Times New Roman" w:eastAsia="Calibri" w:hAnsi="Times New Roman"/>
          <w:szCs w:val="24"/>
        </w:rPr>
        <w:t>rinunciando il medesimo sin d’ora a qualsiasi pretesa risarcitoria, ad ogni ulteriore</w:t>
      </w:r>
      <w:r>
        <w:rPr>
          <w:rFonts w:ascii="Times New Roman" w:eastAsia="Calibri" w:hAnsi="Times New Roman"/>
          <w:szCs w:val="24"/>
        </w:rPr>
        <w:t xml:space="preserve"> </w:t>
      </w:r>
      <w:r w:rsidRPr="00CC5A20">
        <w:rPr>
          <w:rFonts w:ascii="Times New Roman" w:eastAsia="Calibri" w:hAnsi="Times New Roman"/>
          <w:szCs w:val="24"/>
        </w:rPr>
        <w:t>compenso o indennizzo e/o rimborso spese.</w:t>
      </w:r>
    </w:p>
    <w:p w:rsidR="00C46993" w:rsidRPr="00CC5A20" w:rsidRDefault="00C46993" w:rsidP="00C46993">
      <w:pPr>
        <w:autoSpaceDE w:val="0"/>
        <w:autoSpaceDN w:val="0"/>
        <w:adjustRightInd w:val="0"/>
        <w:jc w:val="both"/>
        <w:rPr>
          <w:rFonts w:ascii="Times New Roman" w:eastAsia="Calibri" w:hAnsi="Times New Roman"/>
          <w:szCs w:val="24"/>
        </w:rPr>
      </w:pPr>
      <w:r w:rsidRPr="00CC5A20">
        <w:rPr>
          <w:rFonts w:ascii="Times New Roman" w:eastAsia="Calibri" w:hAnsi="Times New Roman"/>
          <w:szCs w:val="24"/>
        </w:rPr>
        <w:t>È espressamente esclusa la facoltà di recesso a favore dell’Appaltatore.</w:t>
      </w:r>
    </w:p>
    <w:p w:rsidR="00C46993" w:rsidRDefault="00C46993" w:rsidP="00C46993">
      <w:pPr>
        <w:jc w:val="both"/>
        <w:rPr>
          <w:rFonts w:ascii="Times New Roman" w:eastAsia="Calibri" w:hAnsi="Times New Roman"/>
          <w:szCs w:val="24"/>
        </w:rPr>
      </w:pPr>
    </w:p>
    <w:p w:rsidR="00EE70F7" w:rsidRDefault="00EE70F7" w:rsidP="00C46993">
      <w:pPr>
        <w:rPr>
          <w:rFonts w:ascii="Times New Roman" w:eastAsia="Calibri" w:hAnsi="Times New Roman"/>
          <w:b/>
          <w:szCs w:val="24"/>
        </w:rPr>
      </w:pPr>
    </w:p>
    <w:p w:rsidR="00EE70F7" w:rsidRDefault="00EE70F7" w:rsidP="00C46993">
      <w:pPr>
        <w:rPr>
          <w:rFonts w:ascii="Times New Roman" w:eastAsia="Calibri" w:hAnsi="Times New Roman"/>
          <w:b/>
          <w:szCs w:val="24"/>
        </w:rPr>
      </w:pPr>
    </w:p>
    <w:p w:rsidR="00EE70F7" w:rsidRDefault="00EE70F7" w:rsidP="00C46993">
      <w:pPr>
        <w:rPr>
          <w:rFonts w:ascii="Times New Roman" w:eastAsia="Calibri" w:hAnsi="Times New Roman"/>
          <w:b/>
          <w:szCs w:val="24"/>
        </w:rPr>
      </w:pPr>
    </w:p>
    <w:p w:rsidR="00C46993" w:rsidRDefault="00C46993" w:rsidP="00C46993">
      <w:pPr>
        <w:rPr>
          <w:rFonts w:ascii="Times New Roman" w:eastAsia="Calibri" w:hAnsi="Times New Roman"/>
          <w:b/>
          <w:szCs w:val="24"/>
        </w:rPr>
      </w:pPr>
      <w:r w:rsidRPr="00AA52F6">
        <w:rPr>
          <w:rFonts w:ascii="Times New Roman" w:eastAsia="Calibri" w:hAnsi="Times New Roman"/>
          <w:b/>
          <w:szCs w:val="24"/>
        </w:rPr>
        <w:lastRenderedPageBreak/>
        <w:t xml:space="preserve">ART. </w:t>
      </w:r>
      <w:r>
        <w:rPr>
          <w:rFonts w:ascii="Times New Roman" w:eastAsia="Calibri" w:hAnsi="Times New Roman"/>
          <w:b/>
          <w:szCs w:val="24"/>
        </w:rPr>
        <w:t>12  -  SUB APPALTO</w:t>
      </w:r>
    </w:p>
    <w:p w:rsidR="00C46993" w:rsidRPr="00EB40B7" w:rsidRDefault="00C46993" w:rsidP="00C46993">
      <w:pPr>
        <w:jc w:val="both"/>
        <w:rPr>
          <w:rFonts w:ascii="Times New Roman" w:eastAsia="Calibri" w:hAnsi="Times New Roman"/>
          <w:szCs w:val="24"/>
        </w:rPr>
      </w:pPr>
      <w:r w:rsidRPr="00EB40B7">
        <w:rPr>
          <w:rFonts w:ascii="Times New Roman" w:eastAsia="Calibri" w:hAnsi="Times New Roman"/>
          <w:szCs w:val="24"/>
        </w:rPr>
        <w:t>L’ affidatario si obbliga ad effettuare i servizi oggetto della presente procedura avvalendosi esclusivamente della propria organizzazione o, in caso di Consorzio o Associazione Temporanea d’ Impresa, di quella delle imprese partecipanti al Consorzio o all’ATI.</w:t>
      </w:r>
    </w:p>
    <w:p w:rsidR="00C46993" w:rsidRPr="00EB40B7" w:rsidRDefault="00C46993" w:rsidP="00C46993">
      <w:pPr>
        <w:jc w:val="both"/>
        <w:rPr>
          <w:rFonts w:ascii="Times New Roman" w:eastAsia="Calibri" w:hAnsi="Times New Roman"/>
          <w:szCs w:val="24"/>
        </w:rPr>
      </w:pPr>
      <w:r w:rsidRPr="00EB40B7">
        <w:rPr>
          <w:rFonts w:ascii="Times New Roman" w:eastAsia="Calibri" w:hAnsi="Times New Roman"/>
          <w:szCs w:val="24"/>
        </w:rPr>
        <w:t xml:space="preserve">Il sub appalto è ammesso secondo le disposizione dell’art. 105 del </w:t>
      </w:r>
      <w:proofErr w:type="spellStart"/>
      <w:r w:rsidRPr="00EB40B7">
        <w:rPr>
          <w:rFonts w:ascii="Times New Roman" w:eastAsia="Calibri" w:hAnsi="Times New Roman"/>
          <w:szCs w:val="24"/>
        </w:rPr>
        <w:t>D.Lgs</w:t>
      </w:r>
      <w:proofErr w:type="spellEnd"/>
      <w:r w:rsidRPr="00EB40B7">
        <w:rPr>
          <w:rFonts w:ascii="Times New Roman" w:eastAsia="Calibri" w:hAnsi="Times New Roman"/>
          <w:szCs w:val="24"/>
        </w:rPr>
        <w:t xml:space="preserve"> 50/2016</w:t>
      </w:r>
    </w:p>
    <w:p w:rsidR="00C46993" w:rsidRDefault="00C46993" w:rsidP="00C46993">
      <w:pPr>
        <w:rPr>
          <w:rFonts w:ascii="Times New Roman" w:eastAsia="Calibri" w:hAnsi="Times New Roman"/>
          <w:szCs w:val="24"/>
        </w:rPr>
      </w:pPr>
    </w:p>
    <w:p w:rsidR="00C46993" w:rsidRDefault="00C46993" w:rsidP="00C46993">
      <w:pPr>
        <w:rPr>
          <w:rFonts w:ascii="Times New Roman" w:eastAsia="Calibri" w:hAnsi="Times New Roman"/>
          <w:b/>
          <w:szCs w:val="24"/>
        </w:rPr>
      </w:pPr>
      <w:r w:rsidRPr="00AA52F6">
        <w:rPr>
          <w:rFonts w:ascii="Times New Roman" w:eastAsia="Calibri" w:hAnsi="Times New Roman"/>
          <w:b/>
          <w:szCs w:val="24"/>
        </w:rPr>
        <w:t xml:space="preserve">ART. </w:t>
      </w:r>
      <w:r>
        <w:rPr>
          <w:rFonts w:ascii="Times New Roman" w:eastAsia="Calibri" w:hAnsi="Times New Roman"/>
          <w:b/>
          <w:szCs w:val="24"/>
        </w:rPr>
        <w:t>13  –LIQUIDAZIONE DELLE FATTURE</w:t>
      </w:r>
    </w:p>
    <w:p w:rsidR="00C46993" w:rsidRPr="00E63314" w:rsidRDefault="00C46993" w:rsidP="00C46993">
      <w:pPr>
        <w:jc w:val="both"/>
      </w:pPr>
      <w:r w:rsidRPr="00E63314">
        <w:t>La liquidazione delle fatture al Soggetto aggiudicatario è subordinata:</w:t>
      </w:r>
    </w:p>
    <w:p w:rsidR="00C46993" w:rsidRPr="00E63314" w:rsidRDefault="00C46993" w:rsidP="00C46993">
      <w:pPr>
        <w:tabs>
          <w:tab w:val="left" w:pos="640"/>
        </w:tabs>
        <w:ind w:left="720"/>
        <w:jc w:val="both"/>
      </w:pPr>
    </w:p>
    <w:p w:rsidR="00C46993" w:rsidRPr="00E63314" w:rsidRDefault="00C46993" w:rsidP="00C46993">
      <w:pPr>
        <w:tabs>
          <w:tab w:val="left" w:pos="640"/>
        </w:tabs>
        <w:autoSpaceDE w:val="0"/>
        <w:autoSpaceDN w:val="0"/>
        <w:adjustRightInd w:val="0"/>
        <w:jc w:val="both"/>
      </w:pPr>
      <w:r>
        <w:t xml:space="preserve">- </w:t>
      </w:r>
      <w:r w:rsidRPr="00E63314">
        <w:t>alla formale trasmissione, da parte del Soggetto aggiudicatario, all’Amministrazione aggiudicatrice di ogni documento necessario alla liquidazione ai sensi delle procedure all’uopo formalizzate dalla stessa Amministrazione aggiudicatrice;</w:t>
      </w:r>
    </w:p>
    <w:p w:rsidR="00C46993" w:rsidRPr="00E63314" w:rsidRDefault="00C46993" w:rsidP="00C46993">
      <w:pPr>
        <w:tabs>
          <w:tab w:val="left" w:pos="640"/>
        </w:tabs>
        <w:autoSpaceDE w:val="0"/>
        <w:autoSpaceDN w:val="0"/>
        <w:adjustRightInd w:val="0"/>
        <w:jc w:val="both"/>
      </w:pPr>
      <w:r>
        <w:t xml:space="preserve">- </w:t>
      </w:r>
      <w:r w:rsidRPr="00E63314">
        <w:t>al positivo riscontro della stazione appaltante dell’intero procedimento.</w:t>
      </w:r>
    </w:p>
    <w:p w:rsidR="00C46993" w:rsidRPr="00E63314" w:rsidRDefault="00C46993" w:rsidP="00C46993">
      <w:pPr>
        <w:jc w:val="both"/>
      </w:pPr>
    </w:p>
    <w:p w:rsidR="00C46993" w:rsidRPr="00E63314" w:rsidRDefault="00C46993" w:rsidP="00C46993">
      <w:pPr>
        <w:tabs>
          <w:tab w:val="left" w:pos="640"/>
        </w:tabs>
        <w:jc w:val="both"/>
      </w:pPr>
      <w:r w:rsidRPr="00E63314">
        <w:t>L’Amministrazione aggiudicatrice provvede, di norma a cadenza mensile, a porre in pagamento gli importi delle fatture verificate e valutate congrue rispetto al Servizio eseguito.</w:t>
      </w:r>
    </w:p>
    <w:p w:rsidR="00C46993" w:rsidRDefault="00C46993" w:rsidP="00C46993">
      <w:pPr>
        <w:jc w:val="both"/>
      </w:pPr>
      <w:r w:rsidRPr="00E63314">
        <w:t>Non si dà corso ad alcun pagamento se il Soggetto aggiudicatario non ha curato, presso l'Amministrazione aggiudicatrice, gli adempimenti stabiliti per la validità del contratto stesso.</w:t>
      </w:r>
    </w:p>
    <w:p w:rsidR="00C46993" w:rsidRDefault="00C46993" w:rsidP="00C46993">
      <w:pPr>
        <w:jc w:val="both"/>
      </w:pPr>
      <w:r w:rsidRPr="00E63314">
        <w:t>L’Ufficio finanziario dell’Amministrazione aggiudicatrice procede all'emissione del mandato di pagamento in favore del Soggetto aggiudicatario.</w:t>
      </w:r>
    </w:p>
    <w:p w:rsidR="00C46993" w:rsidRDefault="00C46993" w:rsidP="00C46993">
      <w:pPr>
        <w:jc w:val="both"/>
      </w:pPr>
      <w:r w:rsidRPr="00E63314">
        <w:t xml:space="preserve">L’eventuale ritardo nel pagamento non può essere invocato come motivo valido per la risoluzione del contratto da parte del Soggetto aggiudicatario, il quale è tenuto a continuare il servizio sino alla scadenza prevista dal contratto. </w:t>
      </w:r>
    </w:p>
    <w:p w:rsidR="00C46993" w:rsidRDefault="00C46993" w:rsidP="00C46993">
      <w:pPr>
        <w:jc w:val="both"/>
      </w:pPr>
      <w:r w:rsidRPr="00E63314">
        <w:t>Il Soggetto aggiudicatario, al momento della sottoscrizione del contratto, deve dichiarare se l'importo delle fatture relative al Servizio reso è soggetto, o meno, all'aliquota I.V.A., in</w:t>
      </w:r>
      <w:r>
        <w:t>dicando la relativa percentuale.</w:t>
      </w:r>
    </w:p>
    <w:p w:rsidR="00C46993" w:rsidRDefault="00C46993" w:rsidP="00C46993">
      <w:pPr>
        <w:autoSpaceDE w:val="0"/>
        <w:autoSpaceDN w:val="0"/>
        <w:adjustRightInd w:val="0"/>
        <w:rPr>
          <w:rFonts w:ascii="Times New Roman" w:hAnsi="Times New Roman"/>
          <w:color w:val="000000"/>
          <w:sz w:val="23"/>
          <w:szCs w:val="23"/>
        </w:rPr>
      </w:pPr>
    </w:p>
    <w:p w:rsidR="00C46993" w:rsidRPr="00D95777" w:rsidRDefault="00C46993" w:rsidP="00C46993">
      <w:pPr>
        <w:autoSpaceDE w:val="0"/>
        <w:autoSpaceDN w:val="0"/>
        <w:adjustRightInd w:val="0"/>
        <w:rPr>
          <w:rFonts w:ascii="Times New Roman" w:hAnsi="Times New Roman"/>
          <w:color w:val="000000"/>
          <w:sz w:val="23"/>
          <w:szCs w:val="23"/>
        </w:rPr>
      </w:pPr>
      <w:r w:rsidRPr="00D95777">
        <w:rPr>
          <w:rFonts w:ascii="Times New Roman" w:hAnsi="Times New Roman"/>
          <w:color w:val="000000"/>
          <w:sz w:val="23"/>
          <w:szCs w:val="23"/>
        </w:rPr>
        <w:t xml:space="preserve">La fattura elettronica, emessa solo dopo la sottoscrizione del contratto, sarà intestata a: </w:t>
      </w:r>
    </w:p>
    <w:p w:rsidR="00C46993" w:rsidRPr="00D95777" w:rsidRDefault="00C46993" w:rsidP="00C46993">
      <w:pPr>
        <w:autoSpaceDE w:val="0"/>
        <w:autoSpaceDN w:val="0"/>
        <w:adjustRightInd w:val="0"/>
        <w:rPr>
          <w:rFonts w:ascii="Times New Roman" w:hAnsi="Times New Roman"/>
          <w:color w:val="000000"/>
          <w:sz w:val="23"/>
          <w:szCs w:val="23"/>
        </w:rPr>
      </w:pPr>
      <w:r w:rsidRPr="00D95777">
        <w:rPr>
          <w:rFonts w:ascii="Times New Roman" w:hAnsi="Times New Roman"/>
          <w:color w:val="000000"/>
          <w:sz w:val="23"/>
          <w:szCs w:val="23"/>
        </w:rPr>
        <w:t xml:space="preserve">Denominazione ente: </w:t>
      </w:r>
      <w:r w:rsidRPr="00D95777">
        <w:rPr>
          <w:rFonts w:ascii="Times New Roman" w:hAnsi="Times New Roman"/>
          <w:b/>
          <w:bCs/>
          <w:color w:val="000000"/>
          <w:sz w:val="23"/>
          <w:szCs w:val="23"/>
        </w:rPr>
        <w:t xml:space="preserve">COMUNE </w:t>
      </w:r>
      <w:proofErr w:type="spellStart"/>
      <w:r w:rsidRPr="00D95777">
        <w:rPr>
          <w:rFonts w:ascii="Times New Roman" w:hAnsi="Times New Roman"/>
          <w:b/>
          <w:bCs/>
          <w:color w:val="000000"/>
          <w:sz w:val="23"/>
          <w:szCs w:val="23"/>
        </w:rPr>
        <w:t>DI</w:t>
      </w:r>
      <w:proofErr w:type="spellEnd"/>
      <w:r w:rsidRPr="00D95777">
        <w:rPr>
          <w:rFonts w:ascii="Times New Roman" w:hAnsi="Times New Roman"/>
          <w:b/>
          <w:bCs/>
          <w:color w:val="000000"/>
          <w:sz w:val="23"/>
          <w:szCs w:val="23"/>
        </w:rPr>
        <w:t xml:space="preserve"> SORRENTO </w:t>
      </w:r>
    </w:p>
    <w:p w:rsidR="00C46993" w:rsidRPr="00D95777" w:rsidRDefault="00C46993" w:rsidP="00C46993">
      <w:pPr>
        <w:autoSpaceDE w:val="0"/>
        <w:autoSpaceDN w:val="0"/>
        <w:adjustRightInd w:val="0"/>
        <w:rPr>
          <w:rFonts w:ascii="Times New Roman" w:hAnsi="Times New Roman"/>
          <w:color w:val="000000"/>
          <w:sz w:val="23"/>
          <w:szCs w:val="23"/>
        </w:rPr>
      </w:pPr>
      <w:r w:rsidRPr="00D95777">
        <w:rPr>
          <w:rFonts w:ascii="Times New Roman" w:hAnsi="Times New Roman"/>
          <w:color w:val="000000"/>
          <w:sz w:val="23"/>
          <w:szCs w:val="23"/>
        </w:rPr>
        <w:t xml:space="preserve">Codice Amministrazione destinataria: </w:t>
      </w:r>
      <w:r w:rsidRPr="00D95777">
        <w:rPr>
          <w:rFonts w:ascii="Times New Roman" w:hAnsi="Times New Roman"/>
          <w:b/>
          <w:bCs/>
          <w:color w:val="000000"/>
          <w:sz w:val="23"/>
          <w:szCs w:val="23"/>
        </w:rPr>
        <w:t xml:space="preserve">LB92K8 </w:t>
      </w:r>
    </w:p>
    <w:p w:rsidR="00C46993" w:rsidRPr="00D95777" w:rsidRDefault="00C46993" w:rsidP="00C46993">
      <w:pPr>
        <w:autoSpaceDE w:val="0"/>
        <w:autoSpaceDN w:val="0"/>
        <w:adjustRightInd w:val="0"/>
        <w:rPr>
          <w:rFonts w:ascii="Times New Roman" w:hAnsi="Times New Roman"/>
          <w:color w:val="000000"/>
          <w:sz w:val="23"/>
          <w:szCs w:val="23"/>
        </w:rPr>
      </w:pPr>
      <w:r w:rsidRPr="00D95777">
        <w:rPr>
          <w:rFonts w:ascii="Times New Roman" w:hAnsi="Times New Roman"/>
          <w:color w:val="000000"/>
          <w:sz w:val="23"/>
          <w:szCs w:val="23"/>
        </w:rPr>
        <w:t xml:space="preserve">Codice Fiscale: </w:t>
      </w:r>
      <w:r w:rsidRPr="00D95777">
        <w:rPr>
          <w:rFonts w:ascii="Times New Roman" w:hAnsi="Times New Roman"/>
          <w:b/>
          <w:bCs/>
          <w:color w:val="000000"/>
          <w:sz w:val="23"/>
          <w:szCs w:val="23"/>
        </w:rPr>
        <w:t xml:space="preserve">82001030632 </w:t>
      </w:r>
    </w:p>
    <w:p w:rsidR="00C46993" w:rsidRPr="00EE70F7" w:rsidRDefault="00C46993" w:rsidP="00EE70F7">
      <w:pPr>
        <w:jc w:val="both"/>
      </w:pPr>
      <w:r w:rsidRPr="00D95777">
        <w:rPr>
          <w:rFonts w:ascii="Times New Roman" w:hAnsi="Times New Roman"/>
          <w:color w:val="000000"/>
          <w:sz w:val="23"/>
          <w:szCs w:val="23"/>
        </w:rPr>
        <w:t xml:space="preserve">Indirizzo: </w:t>
      </w:r>
      <w:r w:rsidRPr="00D95777">
        <w:rPr>
          <w:rFonts w:ascii="Times New Roman" w:hAnsi="Times New Roman"/>
          <w:b/>
          <w:bCs/>
          <w:color w:val="000000"/>
          <w:sz w:val="23"/>
          <w:szCs w:val="23"/>
        </w:rPr>
        <w:t>Piazza S. Antonino, 14 – Sorrento (</w:t>
      </w:r>
      <w:proofErr w:type="spellStart"/>
      <w:r w:rsidRPr="00D95777">
        <w:rPr>
          <w:rFonts w:ascii="Times New Roman" w:hAnsi="Times New Roman"/>
          <w:b/>
          <w:bCs/>
          <w:color w:val="000000"/>
          <w:sz w:val="23"/>
          <w:szCs w:val="23"/>
        </w:rPr>
        <w:t>Na</w:t>
      </w:r>
      <w:proofErr w:type="spellEnd"/>
      <w:r w:rsidRPr="00D95777">
        <w:rPr>
          <w:rFonts w:ascii="Times New Roman" w:hAnsi="Times New Roman"/>
          <w:b/>
          <w:bCs/>
          <w:color w:val="000000"/>
          <w:sz w:val="23"/>
          <w:szCs w:val="23"/>
        </w:rPr>
        <w:t>)</w:t>
      </w:r>
    </w:p>
    <w:p w:rsidR="00C46993" w:rsidRPr="007742C7" w:rsidRDefault="00C46993" w:rsidP="00C46993">
      <w:pPr>
        <w:pStyle w:val="Titolo1"/>
        <w:rPr>
          <w:rFonts w:ascii="Times New Roman" w:hAnsi="Times New Roman" w:cs="Times New Roman"/>
          <w:sz w:val="24"/>
          <w:szCs w:val="24"/>
        </w:rPr>
      </w:pPr>
      <w:r w:rsidRPr="007742C7">
        <w:rPr>
          <w:rFonts w:ascii="Times New Roman" w:hAnsi="Times New Roman" w:cs="Times New Roman"/>
          <w:sz w:val="24"/>
          <w:szCs w:val="24"/>
        </w:rPr>
        <w:t>ART</w:t>
      </w:r>
      <w:r>
        <w:rPr>
          <w:rFonts w:ascii="Times New Roman" w:hAnsi="Times New Roman" w:cs="Times New Roman"/>
          <w:sz w:val="24"/>
          <w:szCs w:val="24"/>
        </w:rPr>
        <w:t xml:space="preserve">.  14 </w:t>
      </w:r>
      <w:r w:rsidRPr="007742C7">
        <w:rPr>
          <w:rFonts w:ascii="Times New Roman" w:hAnsi="Times New Roman" w:cs="Times New Roman"/>
          <w:sz w:val="24"/>
          <w:szCs w:val="24"/>
        </w:rPr>
        <w:t>- DOCUMENTAZIONE DEL SERVIZIO E TUTELA DELLA PRIVACY</w:t>
      </w:r>
    </w:p>
    <w:p w:rsidR="00C46993" w:rsidRPr="007742C7" w:rsidRDefault="00C46993" w:rsidP="00C46993">
      <w:pPr>
        <w:jc w:val="both"/>
        <w:rPr>
          <w:rFonts w:ascii="Times New Roman" w:hAnsi="Times New Roman"/>
          <w:szCs w:val="24"/>
        </w:rPr>
      </w:pPr>
      <w:r w:rsidRPr="007742C7">
        <w:rPr>
          <w:rFonts w:ascii="Times New Roman" w:hAnsi="Times New Roman"/>
          <w:szCs w:val="24"/>
        </w:rPr>
        <w:t xml:space="preserve">I dati raccolti per la presente procedura d’appalto sono finalizzati, esclusivamente, allo svolgimento della stessa, ai sensi del </w:t>
      </w:r>
      <w:proofErr w:type="spellStart"/>
      <w:r w:rsidRPr="007742C7">
        <w:rPr>
          <w:rFonts w:ascii="Times New Roman" w:hAnsi="Times New Roman"/>
          <w:szCs w:val="24"/>
        </w:rPr>
        <w:t>D.Lgs.</w:t>
      </w:r>
      <w:proofErr w:type="spellEnd"/>
      <w:r w:rsidRPr="007742C7">
        <w:rPr>
          <w:rFonts w:ascii="Times New Roman" w:hAnsi="Times New Roman"/>
          <w:szCs w:val="24"/>
        </w:rPr>
        <w:t xml:space="preserve"> 196/03 (Codice Privacy) e successive modificazioni ed integrazioni.</w:t>
      </w:r>
    </w:p>
    <w:p w:rsidR="00C46993" w:rsidRPr="007742C7" w:rsidRDefault="00C46993" w:rsidP="00C46993">
      <w:pPr>
        <w:jc w:val="both"/>
        <w:rPr>
          <w:rFonts w:ascii="Times New Roman" w:hAnsi="Times New Roman"/>
          <w:szCs w:val="24"/>
        </w:rPr>
      </w:pPr>
      <w:r w:rsidRPr="007742C7">
        <w:rPr>
          <w:rFonts w:ascii="Times New Roman" w:hAnsi="Times New Roman"/>
          <w:szCs w:val="24"/>
        </w:rPr>
        <w:t>I Soggetti partecipanti alla procedura d’appalto, pertanto, conferendo i dati richiesti, autorizzano l’utilizzo degli stessi per le finalità sopra definite.</w:t>
      </w:r>
    </w:p>
    <w:p w:rsidR="00C46993" w:rsidRPr="007742C7" w:rsidRDefault="00C46993" w:rsidP="00C46993">
      <w:pPr>
        <w:jc w:val="both"/>
        <w:rPr>
          <w:rFonts w:ascii="Times New Roman" w:hAnsi="Times New Roman"/>
          <w:szCs w:val="24"/>
        </w:rPr>
      </w:pPr>
      <w:r w:rsidRPr="007742C7">
        <w:rPr>
          <w:rFonts w:ascii="Times New Roman" w:hAnsi="Times New Roman"/>
          <w:szCs w:val="24"/>
        </w:rPr>
        <w:t>Il rifiuto a fornire i dati richiesti, quindi, è causa di esclusione dalla partecipazione all’appalto.</w:t>
      </w:r>
    </w:p>
    <w:p w:rsidR="00C46993" w:rsidRPr="007742C7" w:rsidRDefault="00C46993" w:rsidP="00C46993">
      <w:pPr>
        <w:jc w:val="both"/>
        <w:rPr>
          <w:rFonts w:ascii="Times New Roman" w:hAnsi="Times New Roman"/>
          <w:szCs w:val="24"/>
        </w:rPr>
      </w:pPr>
      <w:r w:rsidRPr="007742C7">
        <w:rPr>
          <w:rFonts w:ascii="Times New Roman" w:hAnsi="Times New Roman"/>
          <w:szCs w:val="24"/>
        </w:rPr>
        <w:t>Ai soli fini della presente procedura d’appalto si considerano responsabili del trattamento dei dati, ai sensi dell’art. 29 del D.lgs. n. 196/03 (Codice Privacy):</w:t>
      </w:r>
    </w:p>
    <w:p w:rsidR="00C46993" w:rsidRPr="007742C7" w:rsidRDefault="00C46993" w:rsidP="00C46993">
      <w:pPr>
        <w:numPr>
          <w:ilvl w:val="0"/>
          <w:numId w:val="1"/>
        </w:numPr>
        <w:jc w:val="both"/>
        <w:rPr>
          <w:rFonts w:ascii="Times New Roman" w:hAnsi="Times New Roman"/>
          <w:szCs w:val="24"/>
        </w:rPr>
      </w:pPr>
      <w:r w:rsidRPr="007742C7">
        <w:rPr>
          <w:rFonts w:ascii="Times New Roman" w:hAnsi="Times New Roman"/>
          <w:szCs w:val="24"/>
        </w:rPr>
        <w:t>il responsabile del procedimento in capo all’Amministrazione aggiudicatrice;</w:t>
      </w:r>
    </w:p>
    <w:p w:rsidR="00C46993" w:rsidRPr="007742C7" w:rsidRDefault="00C46993" w:rsidP="00C46993">
      <w:pPr>
        <w:numPr>
          <w:ilvl w:val="0"/>
          <w:numId w:val="1"/>
        </w:numPr>
        <w:jc w:val="both"/>
        <w:rPr>
          <w:rFonts w:ascii="Times New Roman" w:hAnsi="Times New Roman"/>
          <w:szCs w:val="24"/>
        </w:rPr>
      </w:pPr>
      <w:r w:rsidRPr="007742C7">
        <w:rPr>
          <w:rFonts w:ascii="Times New Roman" w:hAnsi="Times New Roman"/>
          <w:szCs w:val="24"/>
        </w:rPr>
        <w:t>per il Soggetto aggiudicatario, in relazione alle rispettive competenze, il rappresentante legale del Soggetto aggiudicatario.</w:t>
      </w:r>
    </w:p>
    <w:p w:rsidR="00C46993" w:rsidRPr="007742C7" w:rsidRDefault="00C46993" w:rsidP="00C46993">
      <w:pPr>
        <w:jc w:val="both"/>
        <w:rPr>
          <w:rFonts w:ascii="Times New Roman" w:hAnsi="Times New Roman"/>
          <w:szCs w:val="24"/>
        </w:rPr>
      </w:pPr>
      <w:r w:rsidRPr="007742C7">
        <w:rPr>
          <w:rFonts w:ascii="Times New Roman" w:hAnsi="Times New Roman"/>
          <w:szCs w:val="24"/>
        </w:rPr>
        <w:t xml:space="preserve">Ogni documento relativo all’esecuzione del Capitolato è trattato nel rispetto del </w:t>
      </w:r>
      <w:proofErr w:type="spellStart"/>
      <w:r w:rsidRPr="007742C7">
        <w:rPr>
          <w:rFonts w:ascii="Times New Roman" w:hAnsi="Times New Roman"/>
          <w:szCs w:val="24"/>
        </w:rPr>
        <w:t>D.Lgs.</w:t>
      </w:r>
      <w:proofErr w:type="spellEnd"/>
      <w:r w:rsidRPr="007742C7">
        <w:rPr>
          <w:rFonts w:ascii="Times New Roman" w:hAnsi="Times New Roman"/>
          <w:szCs w:val="24"/>
        </w:rPr>
        <w:t xml:space="preserve"> 196/03 (Codice Privacy) e successive modificazioni ed integrazioni.</w:t>
      </w:r>
    </w:p>
    <w:p w:rsidR="00C46993" w:rsidRPr="00D9356C" w:rsidRDefault="00C46993" w:rsidP="00C46993">
      <w:bookmarkStart w:id="11" w:name="_Toc118259004"/>
      <w:bookmarkStart w:id="12" w:name="_Toc432694507"/>
    </w:p>
    <w:bookmarkEnd w:id="11"/>
    <w:bookmarkEnd w:id="12"/>
    <w:p w:rsidR="00EE70F7" w:rsidRDefault="00EE70F7" w:rsidP="00C46993">
      <w:pPr>
        <w:pStyle w:val="Default"/>
        <w:rPr>
          <w:b/>
          <w:bCs/>
        </w:rPr>
      </w:pPr>
    </w:p>
    <w:p w:rsidR="00EE70F7" w:rsidRDefault="00EE70F7" w:rsidP="00C46993">
      <w:pPr>
        <w:pStyle w:val="Default"/>
        <w:rPr>
          <w:b/>
          <w:bCs/>
        </w:rPr>
      </w:pPr>
    </w:p>
    <w:p w:rsidR="00C46993" w:rsidRPr="007742C7" w:rsidRDefault="00C46993" w:rsidP="00C46993">
      <w:pPr>
        <w:pStyle w:val="Default"/>
      </w:pPr>
      <w:r w:rsidRPr="007742C7">
        <w:rPr>
          <w:b/>
          <w:bCs/>
        </w:rPr>
        <w:t xml:space="preserve">ART. </w:t>
      </w:r>
      <w:r>
        <w:rPr>
          <w:b/>
          <w:bCs/>
        </w:rPr>
        <w:t>15</w:t>
      </w:r>
      <w:r w:rsidRPr="007742C7">
        <w:rPr>
          <w:b/>
          <w:bCs/>
        </w:rPr>
        <w:t xml:space="preserve"> – TRACCIABILITA’ DEI FLUSSI FINANZIARI</w:t>
      </w:r>
    </w:p>
    <w:p w:rsidR="00C46993" w:rsidRDefault="00C46993" w:rsidP="00C46993">
      <w:pPr>
        <w:pStyle w:val="Default"/>
        <w:jc w:val="both"/>
      </w:pPr>
      <w:r w:rsidRPr="007742C7">
        <w:t xml:space="preserve">Il Soggetto aggiudicatario assume, a pena di nullità assoluta, l’obbligo di tracciabilità dei flussi finanziari sancito dalla legge 13.8.2010 n.136- art 3 – successivamente modificato dalla legge 217/2010. L’appaltatore, il sub appaltatore o il sub contraente che ha notizie dell’inadempimento della propria controparte agli obblighi di tracciabilità finanziaria ne dà immediata comunicazione alla stazione appaltante e alla prefettura – ufficio territoriale del Governo della provincia ove ha sede la stazione appaltante o l’amministrazione concedente. </w:t>
      </w:r>
    </w:p>
    <w:p w:rsidR="00C46993" w:rsidRPr="007742C7" w:rsidRDefault="00C46993" w:rsidP="00C46993">
      <w:pPr>
        <w:pStyle w:val="Default"/>
        <w:jc w:val="both"/>
      </w:pPr>
      <w:r w:rsidRPr="007742C7">
        <w:t xml:space="preserve">Il Soggetto aggiudicatario assume, altresì, l’obbligo di effettuare gli incassi e i pagamenti, di qualsiasi importo, attraverso l’utilizzo di uno o più conti correnti bancari </w:t>
      </w:r>
    </w:p>
    <w:p w:rsidR="00C46993" w:rsidRPr="007742C7" w:rsidRDefault="00C46993" w:rsidP="00C46993">
      <w:pPr>
        <w:pStyle w:val="Default"/>
        <w:jc w:val="both"/>
      </w:pPr>
      <w:r w:rsidRPr="007742C7">
        <w:t xml:space="preserve">o postali, accesi presso Banche o presso la Società Poste Italiane S.p.A., conti dedicati, anche non in via esclusiva, che dovranno contenere tutti i movimenti finanziari relativi al presente intervento (appalto) da effettuarsi, ai fini della tracciabilità dei flussi finanziari mediante bonifico bancario o postale ovvero con altri strumenti di pagamento idonei a consentire la piena tracciabilità delle operazioni, il quale dovrà riportare in relazione a ciascuna transazione/movimentazione il richiesto codice identificativo di gara (CIG) attribuito dall’autorità di vigilanza e, ove obbligatorio, il codice unico di progetto CUP. </w:t>
      </w:r>
    </w:p>
    <w:p w:rsidR="00C46993" w:rsidRPr="007742C7" w:rsidRDefault="00C46993" w:rsidP="00C46993">
      <w:pPr>
        <w:pStyle w:val="Default"/>
        <w:jc w:val="both"/>
      </w:pPr>
      <w:r w:rsidRPr="007742C7">
        <w:t xml:space="preserve">Per le spese giornaliere, di importo, relativo all’intervento in trattazione, inferiore a quello minimo previsto dalla legge attualmente in vigore, potrà essere utilizzato un sistema diverso dal bonifico </w:t>
      </w:r>
      <w:r>
        <w:t xml:space="preserve"> </w:t>
      </w:r>
      <w:r w:rsidRPr="007742C7">
        <w:t xml:space="preserve">bancario o postale, fermo restando il divieto di impiego del contante e l’obbligo di documentazione della spesa. In ragione di tutto quanto sopra il Soggetto affidatario è tenuto a comunicare a questa stazione appaltante, gli estremi identificativi del conto corrente dedicato entro 7 giorni dalla loro accensione, nonché nello stesso termine, le generalità e il codice fiscale delle persone delegate ad operare su di essi. </w:t>
      </w:r>
    </w:p>
    <w:p w:rsidR="00C46993" w:rsidRDefault="00C46993" w:rsidP="00C46993">
      <w:pPr>
        <w:pStyle w:val="Default"/>
        <w:jc w:val="both"/>
      </w:pPr>
      <w:r w:rsidRPr="007742C7">
        <w:t xml:space="preserve">Le transazioni relative all’ affidamento effettuato senza avvalersi di Banche o della Soc. Posta italiana S.p.A. comporterà, a carico del soggetto inadempiente, fatta salva l’applicazione della risoluzione del contratto in base a quanto prescritto dall’art. 9 bis della legge 136/2010 e </w:t>
      </w:r>
      <w:proofErr w:type="spellStart"/>
      <w:r w:rsidRPr="007742C7">
        <w:t>ss.mm.ii.</w:t>
      </w:r>
      <w:proofErr w:type="spellEnd"/>
      <w:r w:rsidRPr="007742C7">
        <w:t xml:space="preserve">, l’applicazione di una sanzione amministrativa pecuniaria nella misura del 5% del valore della transazione stessa. Tale entità è applicata nella misura minima prevista in mancanza della regolamentazione disciplinante la progressività della sanzione sino ai valori massimi. </w:t>
      </w:r>
    </w:p>
    <w:p w:rsidR="00C46993" w:rsidRPr="007742C7" w:rsidRDefault="00C46993" w:rsidP="00C46993">
      <w:pPr>
        <w:pStyle w:val="Default"/>
        <w:jc w:val="both"/>
      </w:pPr>
      <w:r w:rsidRPr="007742C7">
        <w:t xml:space="preserve">Le transazioni relative ai servizi e forniture di cui sopra effettuate su un conto corrente non dedicato ovvero senza impiegare lo strumento del bonifico bancario o </w:t>
      </w:r>
    </w:p>
    <w:p w:rsidR="00C46993" w:rsidRPr="007742C7" w:rsidRDefault="00C46993" w:rsidP="00C46993">
      <w:pPr>
        <w:pStyle w:val="Default"/>
        <w:jc w:val="both"/>
      </w:pPr>
      <w:r w:rsidRPr="007742C7">
        <w:t xml:space="preserve">postale o altri strumenti di incasso o di pagamento idonei a consentire la piena tracciabilità delle operazioni, comporterà, a carico del soggetto inadempiente </w:t>
      </w:r>
    </w:p>
    <w:p w:rsidR="00C46993" w:rsidRPr="007742C7" w:rsidRDefault="00C46993" w:rsidP="00C46993">
      <w:pPr>
        <w:pStyle w:val="Default"/>
        <w:jc w:val="both"/>
      </w:pPr>
      <w:r w:rsidRPr="007742C7">
        <w:t xml:space="preserve">l’applicazione di una sanzione amministrativa nella misura del 2% del valore della transazione stessa. Tale entità è applicata nella misura minima prevista in mancanza della regolamentazione disciplinante la progressività della sanzione sino ai valori massimi. La medesima sanzione si applica anche nel caso in cui nel bonifico bancario o postale venga omessa l’indicazione del CIG o del CUP ove necessario, di cui all’art.7, comma 4 della citata legge 217/2010. </w:t>
      </w:r>
    </w:p>
    <w:p w:rsidR="00C46993" w:rsidRPr="007742C7" w:rsidRDefault="00C46993" w:rsidP="00C46993">
      <w:pPr>
        <w:pStyle w:val="Default"/>
        <w:jc w:val="both"/>
      </w:pPr>
      <w:r w:rsidRPr="007742C7">
        <w:t xml:space="preserve">L’omessa, tardiva o incompleta comunicazione degli elementi informativi di cui all’art. 3, comma 7, della citata legge comporterà a carico del soggetto inadempiente, l’applicazione di una sanzione amministrativa pecuniaria nella misura di 500 euro. Tale </w:t>
      </w:r>
    </w:p>
    <w:p w:rsidR="00C46993" w:rsidRDefault="00C46993" w:rsidP="00C46993">
      <w:pPr>
        <w:pStyle w:val="Default"/>
        <w:jc w:val="both"/>
      </w:pPr>
      <w:r w:rsidRPr="007742C7">
        <w:t>entità è applicata nella misura minima prevista in mancanza della regolamentazione disciplinante la progressività della sanzione sino ai valori massimi.</w:t>
      </w:r>
    </w:p>
    <w:p w:rsidR="00C46993" w:rsidRDefault="00C46993" w:rsidP="00C46993">
      <w:pPr>
        <w:pStyle w:val="Default"/>
        <w:jc w:val="both"/>
      </w:pPr>
    </w:p>
    <w:p w:rsidR="00EE70F7" w:rsidRDefault="00EE70F7" w:rsidP="00C46993">
      <w:pPr>
        <w:rPr>
          <w:rFonts w:ascii="Times New Roman" w:eastAsia="Calibri" w:hAnsi="Times New Roman"/>
          <w:b/>
          <w:szCs w:val="24"/>
        </w:rPr>
      </w:pPr>
    </w:p>
    <w:p w:rsidR="00EE70F7" w:rsidRDefault="00EE70F7" w:rsidP="00C46993">
      <w:pPr>
        <w:rPr>
          <w:rFonts w:ascii="Times New Roman" w:eastAsia="Calibri" w:hAnsi="Times New Roman"/>
          <w:b/>
          <w:szCs w:val="24"/>
        </w:rPr>
      </w:pPr>
    </w:p>
    <w:p w:rsidR="00EE70F7" w:rsidRDefault="00EE70F7" w:rsidP="00C46993">
      <w:pPr>
        <w:rPr>
          <w:rFonts w:ascii="Times New Roman" w:eastAsia="Calibri" w:hAnsi="Times New Roman"/>
          <w:b/>
          <w:szCs w:val="24"/>
        </w:rPr>
      </w:pPr>
    </w:p>
    <w:p w:rsidR="00EE70F7" w:rsidRDefault="00EE70F7" w:rsidP="00C46993">
      <w:pPr>
        <w:rPr>
          <w:rFonts w:ascii="Times New Roman" w:eastAsia="Calibri" w:hAnsi="Times New Roman"/>
          <w:b/>
          <w:szCs w:val="24"/>
        </w:rPr>
      </w:pPr>
    </w:p>
    <w:p w:rsidR="00C46993" w:rsidRPr="002D2F6C" w:rsidRDefault="00C46993" w:rsidP="00C46993">
      <w:pPr>
        <w:rPr>
          <w:rFonts w:ascii="Times New Roman" w:eastAsia="Calibri" w:hAnsi="Times New Roman"/>
          <w:b/>
          <w:szCs w:val="24"/>
        </w:rPr>
      </w:pPr>
      <w:r>
        <w:rPr>
          <w:rFonts w:ascii="Times New Roman" w:eastAsia="Calibri" w:hAnsi="Times New Roman"/>
          <w:b/>
          <w:szCs w:val="24"/>
        </w:rPr>
        <w:t xml:space="preserve">ART. 16 - </w:t>
      </w:r>
      <w:r w:rsidRPr="00AA52F6">
        <w:rPr>
          <w:rFonts w:ascii="Times New Roman" w:eastAsia="Calibri" w:hAnsi="Times New Roman"/>
          <w:b/>
          <w:szCs w:val="24"/>
        </w:rPr>
        <w:t>FORO COMPETENTE</w:t>
      </w:r>
    </w:p>
    <w:p w:rsidR="00C46993" w:rsidRDefault="00C46993" w:rsidP="00C46993">
      <w:pPr>
        <w:jc w:val="both"/>
        <w:rPr>
          <w:rFonts w:ascii="Times New Roman" w:eastAsia="Calibri" w:hAnsi="Times New Roman"/>
          <w:szCs w:val="24"/>
        </w:rPr>
      </w:pPr>
      <w:r w:rsidRPr="002D2F6C">
        <w:rPr>
          <w:rFonts w:ascii="Times New Roman" w:eastAsia="Calibri" w:hAnsi="Times New Roman"/>
          <w:szCs w:val="24"/>
        </w:rPr>
        <w:t xml:space="preserve">Nel caso di controversie è competente il TAR Campania – Napoli – per le controversie di natura amministrativa mentre per le controversie di natura civile è competente il Tribunale di Torre Annunziata. </w:t>
      </w:r>
    </w:p>
    <w:p w:rsidR="00C46993" w:rsidRDefault="00C46993" w:rsidP="00C46993">
      <w:pPr>
        <w:pStyle w:val="Default"/>
        <w:rPr>
          <w:b/>
          <w:bCs/>
        </w:rPr>
      </w:pPr>
    </w:p>
    <w:p w:rsidR="00C46993" w:rsidRPr="007742C7" w:rsidRDefault="00C46993" w:rsidP="00C46993">
      <w:pPr>
        <w:pStyle w:val="Default"/>
      </w:pPr>
      <w:r w:rsidRPr="007742C7">
        <w:rPr>
          <w:b/>
          <w:bCs/>
        </w:rPr>
        <w:t>ART</w:t>
      </w:r>
      <w:r>
        <w:rPr>
          <w:b/>
          <w:bCs/>
        </w:rPr>
        <w:t xml:space="preserve">. 17 </w:t>
      </w:r>
      <w:r w:rsidRPr="007742C7">
        <w:rPr>
          <w:b/>
          <w:bCs/>
        </w:rPr>
        <w:t>– DISPOSIZIONI FINALI</w:t>
      </w:r>
    </w:p>
    <w:p w:rsidR="00C46993" w:rsidRDefault="00C46993" w:rsidP="00C46993">
      <w:pPr>
        <w:jc w:val="both"/>
        <w:rPr>
          <w:rFonts w:ascii="Times New Roman" w:eastAsia="Calibri" w:hAnsi="Times New Roman"/>
          <w:szCs w:val="24"/>
        </w:rPr>
      </w:pPr>
      <w:r w:rsidRPr="004E5412">
        <w:rPr>
          <w:rFonts w:ascii="Times New Roman" w:eastAsia="Calibri" w:hAnsi="Times New Roman"/>
          <w:szCs w:val="24"/>
        </w:rPr>
        <w:t>La stazione appaltante si riserva la facoltà di verificare il possesso dei requisiti di partecipazione anche in capo a soggetti non aggiudicatari.</w:t>
      </w:r>
    </w:p>
    <w:p w:rsidR="00C46993" w:rsidRDefault="00C46993" w:rsidP="00C46993">
      <w:pPr>
        <w:jc w:val="both"/>
        <w:rPr>
          <w:rFonts w:ascii="Times New Roman" w:eastAsia="Calibri" w:hAnsi="Times New Roman"/>
          <w:szCs w:val="24"/>
        </w:rPr>
      </w:pPr>
      <w:r w:rsidRPr="004E5412">
        <w:rPr>
          <w:rFonts w:ascii="Times New Roman" w:eastAsia="Calibri" w:hAnsi="Times New Roman"/>
          <w:szCs w:val="24"/>
        </w:rPr>
        <w:t>L'aggiudicazione mentre sarà vincolante per la ditta concorrente sin dalla presentazione dell'offerta, non impegnerà l'Amministrazione se non dopo la verifica del possesso dei requisiti dichiarati in sede di gara ed aver adottato specifica determinazione di aggiudicazione definitiva.</w:t>
      </w:r>
    </w:p>
    <w:p w:rsidR="00C46993" w:rsidRPr="004E5412" w:rsidRDefault="00C46993" w:rsidP="00C46993">
      <w:pPr>
        <w:jc w:val="both"/>
        <w:rPr>
          <w:rFonts w:ascii="Times New Roman" w:eastAsia="Calibri" w:hAnsi="Times New Roman"/>
          <w:szCs w:val="24"/>
        </w:rPr>
      </w:pPr>
      <w:r w:rsidRPr="004E5412">
        <w:rPr>
          <w:rFonts w:ascii="Times New Roman" w:eastAsia="Calibri" w:hAnsi="Times New Roman"/>
          <w:szCs w:val="24"/>
        </w:rPr>
        <w:t>Il presidente della gara si riserva la facoltà insindacabile di non dare luogo alla stessa o di rinviare la data senza che i concorrenti preavvisati possano accampare pretese al riguardo, anche nel caso in cui ragioni di pubblico interesse comporti variazioni agli obiettivi perseguiti.</w:t>
      </w:r>
    </w:p>
    <w:p w:rsidR="00C46993" w:rsidRPr="004E5412" w:rsidRDefault="00C46993" w:rsidP="00C46993">
      <w:pPr>
        <w:jc w:val="both"/>
        <w:rPr>
          <w:rFonts w:ascii="Times New Roman" w:eastAsia="Calibri" w:hAnsi="Times New Roman"/>
          <w:szCs w:val="24"/>
        </w:rPr>
      </w:pPr>
      <w:r w:rsidRPr="004E5412">
        <w:rPr>
          <w:rFonts w:ascii="Times New Roman" w:eastAsia="Calibri" w:hAnsi="Times New Roman"/>
          <w:szCs w:val="24"/>
        </w:rPr>
        <w:t xml:space="preserve">Ai sensi dell'art. </w:t>
      </w:r>
      <w:r>
        <w:rPr>
          <w:rFonts w:ascii="Times New Roman" w:eastAsia="Calibri" w:hAnsi="Times New Roman"/>
          <w:szCs w:val="24"/>
        </w:rPr>
        <w:t>110</w:t>
      </w:r>
      <w:r w:rsidRPr="004E5412">
        <w:rPr>
          <w:rFonts w:ascii="Times New Roman" w:eastAsia="Calibri" w:hAnsi="Times New Roman"/>
          <w:szCs w:val="24"/>
        </w:rPr>
        <w:t xml:space="preserve"> del </w:t>
      </w:r>
      <w:proofErr w:type="spellStart"/>
      <w:r w:rsidRPr="004E5412">
        <w:rPr>
          <w:rFonts w:ascii="Times New Roman" w:eastAsia="Calibri" w:hAnsi="Times New Roman"/>
          <w:szCs w:val="24"/>
        </w:rPr>
        <w:t>d.lgs</w:t>
      </w:r>
      <w:proofErr w:type="spellEnd"/>
      <w:r w:rsidRPr="004E5412">
        <w:rPr>
          <w:rFonts w:ascii="Times New Roman" w:eastAsia="Calibri" w:hAnsi="Times New Roman"/>
          <w:szCs w:val="24"/>
        </w:rPr>
        <w:t xml:space="preserve"> n. </w:t>
      </w:r>
      <w:r>
        <w:rPr>
          <w:rFonts w:ascii="Times New Roman" w:eastAsia="Calibri" w:hAnsi="Times New Roman"/>
          <w:szCs w:val="24"/>
        </w:rPr>
        <w:t>50</w:t>
      </w:r>
      <w:r w:rsidRPr="004E5412">
        <w:rPr>
          <w:rFonts w:ascii="Times New Roman" w:eastAsia="Calibri" w:hAnsi="Times New Roman"/>
          <w:szCs w:val="24"/>
        </w:rPr>
        <w:t>/</w:t>
      </w:r>
      <w:r>
        <w:rPr>
          <w:rFonts w:ascii="Times New Roman" w:eastAsia="Calibri" w:hAnsi="Times New Roman"/>
          <w:szCs w:val="24"/>
        </w:rPr>
        <w:t>1</w:t>
      </w:r>
      <w:r w:rsidRPr="004E5412">
        <w:rPr>
          <w:rFonts w:ascii="Times New Roman" w:eastAsia="Calibri" w:hAnsi="Times New Roman"/>
          <w:szCs w:val="24"/>
        </w:rPr>
        <w:t xml:space="preserve">6 e </w:t>
      </w:r>
      <w:proofErr w:type="spellStart"/>
      <w:r w:rsidRPr="004E5412">
        <w:rPr>
          <w:rFonts w:ascii="Times New Roman" w:eastAsia="Calibri" w:hAnsi="Times New Roman"/>
          <w:szCs w:val="24"/>
        </w:rPr>
        <w:t>s.m.i.</w:t>
      </w:r>
      <w:proofErr w:type="spellEnd"/>
      <w:r w:rsidRPr="004E5412">
        <w:rPr>
          <w:rFonts w:ascii="Times New Roman" w:eastAsia="Calibri" w:hAnsi="Times New Roman"/>
          <w:szCs w:val="24"/>
        </w:rPr>
        <w:t xml:space="preserve"> in caso di fallimento o di risoluzione del contratto per grave inadempimento dell'originario appaltatore, l'Amministrazione ha facoltà di interpellare progressivamente i soggetti che hanno partecipato alla gara, risultanti dalla relativa graduatoria, al fine di stipulare un nuovo contratto per l’affidamento del completamento dei servizi. Si procederà all’interpello a partire dal soggetto che ha formulato la prima migliore offerta, fino al quinto miglior offerente, escluso l’originario appaltatore. L’affidamento avviene alle medesime condizioni economiche già proposte dall’originario aggiudicatario in sede di offerta. </w:t>
      </w:r>
    </w:p>
    <w:p w:rsidR="00C46993" w:rsidRDefault="00C46993" w:rsidP="00C46993">
      <w:pPr>
        <w:jc w:val="both"/>
        <w:rPr>
          <w:rFonts w:ascii="Times New Roman" w:eastAsia="Calibri" w:hAnsi="Times New Roman"/>
          <w:b/>
          <w:szCs w:val="24"/>
        </w:rPr>
      </w:pPr>
    </w:p>
    <w:p w:rsidR="00C46993" w:rsidRPr="004E5412" w:rsidRDefault="00C46993" w:rsidP="00C46993">
      <w:pPr>
        <w:jc w:val="both"/>
        <w:rPr>
          <w:rFonts w:ascii="Times New Roman" w:eastAsia="Calibri" w:hAnsi="Times New Roman"/>
          <w:b/>
          <w:szCs w:val="24"/>
        </w:rPr>
      </w:pPr>
      <w:r w:rsidRPr="004E5412">
        <w:rPr>
          <w:rFonts w:ascii="Times New Roman" w:eastAsia="Calibri" w:hAnsi="Times New Roman"/>
          <w:b/>
          <w:szCs w:val="24"/>
        </w:rPr>
        <w:t xml:space="preserve">Per quanto non espressamente previsto nel presente </w:t>
      </w:r>
      <w:r>
        <w:rPr>
          <w:rFonts w:ascii="Times New Roman" w:eastAsia="Calibri" w:hAnsi="Times New Roman"/>
          <w:b/>
          <w:szCs w:val="24"/>
        </w:rPr>
        <w:t>capitolato tecnico</w:t>
      </w:r>
      <w:r w:rsidRPr="004E5412">
        <w:rPr>
          <w:rFonts w:ascii="Times New Roman" w:eastAsia="Calibri" w:hAnsi="Times New Roman"/>
          <w:b/>
          <w:szCs w:val="24"/>
        </w:rPr>
        <w:t xml:space="preserve">, si fa rinvio alle leggi e ai regolamenti in materia che si applicano per l’appalto dei servizi oggetto del presente </w:t>
      </w:r>
      <w:r>
        <w:rPr>
          <w:rFonts w:ascii="Times New Roman" w:eastAsia="Calibri" w:hAnsi="Times New Roman"/>
          <w:b/>
          <w:szCs w:val="24"/>
        </w:rPr>
        <w:t>procedura</w:t>
      </w:r>
      <w:r w:rsidRPr="004E5412">
        <w:rPr>
          <w:rFonts w:ascii="Times New Roman" w:eastAsia="Calibri" w:hAnsi="Times New Roman"/>
          <w:b/>
          <w:szCs w:val="24"/>
        </w:rPr>
        <w:t>.</w:t>
      </w:r>
    </w:p>
    <w:p w:rsidR="00C46993" w:rsidRPr="00CB14EA" w:rsidRDefault="00C46993" w:rsidP="00C46993">
      <w:pPr>
        <w:pStyle w:val="Intestazione"/>
        <w:tabs>
          <w:tab w:val="clear" w:pos="4819"/>
          <w:tab w:val="clear" w:pos="9638"/>
        </w:tabs>
        <w:rPr>
          <w:rFonts w:ascii="Times New Roman" w:hAnsi="Times New Roman"/>
          <w:szCs w:val="24"/>
        </w:rPr>
      </w:pPr>
    </w:p>
    <w:p w:rsidR="00E80D82" w:rsidRDefault="00E80D82" w:rsidP="00C46993">
      <w:pPr>
        <w:pStyle w:val="Intestazione"/>
        <w:tabs>
          <w:tab w:val="clear" w:pos="4819"/>
          <w:tab w:val="clear" w:pos="9638"/>
        </w:tabs>
        <w:spacing w:line="280" w:lineRule="exact"/>
        <w:rPr>
          <w:sz w:val="22"/>
        </w:rPr>
      </w:pPr>
    </w:p>
    <w:sectPr w:rsidR="00E80D82" w:rsidSect="00E47B56">
      <w:headerReference w:type="default" r:id="rId9"/>
      <w:footerReference w:type="default" r:id="rId10"/>
      <w:pgSz w:w="11906" w:h="16838"/>
      <w:pgMar w:top="799" w:right="1021" w:bottom="822" w:left="1021" w:header="794" w:footer="0" w:gutter="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176" w:rsidRDefault="002F0176" w:rsidP="00E80D82">
      <w:r>
        <w:separator/>
      </w:r>
    </w:p>
  </w:endnote>
  <w:endnote w:type="continuationSeparator" w:id="0">
    <w:p w:rsidR="002F0176" w:rsidRDefault="002F0176" w:rsidP="00E80D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Helvetica">
    <w:panose1 w:val="020B05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379688"/>
      <w:docPartObj>
        <w:docPartGallery w:val="Page Numbers (Bottom of Page)"/>
        <w:docPartUnique/>
      </w:docPartObj>
    </w:sdtPr>
    <w:sdtContent>
      <w:p w:rsidR="00EE70F7" w:rsidRDefault="00EE70F7">
        <w:pPr>
          <w:pStyle w:val="Pidipagina"/>
          <w:jc w:val="center"/>
        </w:pPr>
        <w:fldSimple w:instr=" PAGE   \* MERGEFORMAT ">
          <w:r w:rsidR="0026717E">
            <w:rPr>
              <w:noProof/>
            </w:rPr>
            <w:t>1</w:t>
          </w:r>
        </w:fldSimple>
      </w:p>
    </w:sdtContent>
  </w:sdt>
  <w:p w:rsidR="00E80D82" w:rsidRPr="00F74C77" w:rsidRDefault="00E80D82">
    <w:pPr>
      <w:pStyle w:val="Pidipagina"/>
      <w:jc w:val="cen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176" w:rsidRDefault="002F0176" w:rsidP="00E80D82">
      <w:r>
        <w:separator/>
      </w:r>
    </w:p>
  </w:footnote>
  <w:footnote w:type="continuationSeparator" w:id="0">
    <w:p w:rsidR="002F0176" w:rsidRDefault="002F0176" w:rsidP="00E80D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378" w:rsidRDefault="00FB7378" w:rsidP="00E47B56">
    <w:pPr>
      <w:jc w:val="center"/>
      <w:rPr>
        <w:rFonts w:ascii="Arial" w:hAnsi="Arial" w:cs="Arial"/>
        <w:b/>
        <w:sz w:val="20"/>
      </w:rPr>
    </w:pPr>
  </w:p>
  <w:p w:rsidR="00E47B56" w:rsidRPr="009C40B9" w:rsidRDefault="00E47B56" w:rsidP="00E47B56">
    <w:pPr>
      <w:jc w:val="center"/>
      <w:rPr>
        <w:rFonts w:ascii="Arial" w:hAnsi="Arial" w:cs="Arial"/>
        <w:b/>
        <w:sz w:val="20"/>
      </w:rPr>
    </w:pPr>
    <w:r w:rsidRPr="009C40B9">
      <w:rPr>
        <w:rFonts w:ascii="Arial" w:hAnsi="Arial" w:cs="Arial"/>
        <w:b/>
        <w:sz w:val="20"/>
      </w:rPr>
      <w:t xml:space="preserve">CENTRALE UNICA </w:t>
    </w:r>
    <w:proofErr w:type="spellStart"/>
    <w:r w:rsidRPr="009C40B9">
      <w:rPr>
        <w:rFonts w:ascii="Arial" w:hAnsi="Arial" w:cs="Arial"/>
        <w:b/>
        <w:sz w:val="20"/>
      </w:rPr>
      <w:t>DI</w:t>
    </w:r>
    <w:proofErr w:type="spellEnd"/>
    <w:r w:rsidRPr="009C40B9">
      <w:rPr>
        <w:rFonts w:ascii="Arial" w:hAnsi="Arial" w:cs="Arial"/>
        <w:b/>
        <w:sz w:val="20"/>
      </w:rPr>
      <w:t xml:space="preserve"> COMMITTENZA DELLA PENISOLA SORRENTINA</w:t>
    </w:r>
  </w:p>
  <w:p w:rsidR="00E47B56" w:rsidRPr="009C40B9" w:rsidRDefault="00E47B56" w:rsidP="00E47B56">
    <w:pPr>
      <w:jc w:val="center"/>
      <w:rPr>
        <w:rFonts w:ascii="Arial" w:hAnsi="Arial" w:cs="Arial"/>
        <w:sz w:val="20"/>
      </w:rPr>
    </w:pPr>
    <w:r w:rsidRPr="009C40B9">
      <w:rPr>
        <w:rFonts w:ascii="Arial" w:hAnsi="Arial" w:cs="Arial"/>
        <w:sz w:val="20"/>
      </w:rPr>
      <w:t xml:space="preserve">Comuni di </w:t>
    </w:r>
    <w:r>
      <w:rPr>
        <w:rFonts w:ascii="Arial" w:hAnsi="Arial" w:cs="Arial"/>
        <w:sz w:val="20"/>
      </w:rPr>
      <w:t xml:space="preserve">Massa </w:t>
    </w:r>
    <w:proofErr w:type="spellStart"/>
    <w:r>
      <w:rPr>
        <w:rFonts w:ascii="Arial" w:hAnsi="Arial" w:cs="Arial"/>
        <w:sz w:val="20"/>
      </w:rPr>
      <w:t>Lubrense</w:t>
    </w:r>
    <w:proofErr w:type="spellEnd"/>
    <w:r>
      <w:rPr>
        <w:rFonts w:ascii="Arial" w:hAnsi="Arial" w:cs="Arial"/>
        <w:sz w:val="20"/>
      </w:rPr>
      <w:t xml:space="preserve">, Piano di Sorrento, </w:t>
    </w:r>
    <w:r w:rsidRPr="009C40B9">
      <w:rPr>
        <w:rFonts w:ascii="Arial" w:hAnsi="Arial" w:cs="Arial"/>
        <w:sz w:val="20"/>
      </w:rPr>
      <w:t>Sant’Agnello e Sorrento</w:t>
    </w:r>
  </w:p>
  <w:p w:rsidR="00E47B56" w:rsidRPr="009C40B9" w:rsidRDefault="00E47B56" w:rsidP="00E47B56">
    <w:pPr>
      <w:jc w:val="center"/>
      <w:rPr>
        <w:rFonts w:ascii="Arial" w:hAnsi="Arial" w:cs="Arial"/>
        <w:sz w:val="20"/>
      </w:rPr>
    </w:pPr>
    <w:r w:rsidRPr="009C40B9">
      <w:rPr>
        <w:rFonts w:ascii="Arial" w:hAnsi="Arial" w:cs="Arial"/>
        <w:sz w:val="20"/>
      </w:rPr>
      <w:t>Comune Capo-fila: Sorrento</w:t>
    </w:r>
  </w:p>
  <w:p w:rsidR="00E47B56" w:rsidRPr="009C40B9" w:rsidRDefault="00E47B56" w:rsidP="00E47B56">
    <w:pPr>
      <w:jc w:val="center"/>
      <w:rPr>
        <w:rFonts w:ascii="Arial" w:hAnsi="Arial" w:cs="Arial"/>
        <w:sz w:val="20"/>
      </w:rPr>
    </w:pPr>
    <w:r w:rsidRPr="009C40B9">
      <w:rPr>
        <w:rFonts w:ascii="Arial" w:hAnsi="Arial" w:cs="Arial"/>
        <w:sz w:val="20"/>
      </w:rPr>
      <w:t>Piazza Sant’Antonino n</w:t>
    </w:r>
    <w:r>
      <w:rPr>
        <w:rFonts w:ascii="Arial" w:hAnsi="Arial" w:cs="Arial"/>
        <w:sz w:val="20"/>
      </w:rPr>
      <w:t xml:space="preserve"> </w:t>
    </w:r>
    <w:r w:rsidRPr="009C40B9">
      <w:rPr>
        <w:rFonts w:ascii="Arial" w:hAnsi="Arial" w:cs="Arial"/>
        <w:sz w:val="20"/>
      </w:rPr>
      <w:t xml:space="preserve"> 1/14 – 80067 – Sorrento – (</w:t>
    </w:r>
    <w:proofErr w:type="spellStart"/>
    <w:r w:rsidRPr="009C40B9">
      <w:rPr>
        <w:rFonts w:ascii="Arial" w:hAnsi="Arial" w:cs="Arial"/>
        <w:sz w:val="20"/>
      </w:rPr>
      <w:t>Na</w:t>
    </w:r>
    <w:proofErr w:type="spellEnd"/>
    <w:r w:rsidRPr="009C40B9">
      <w:rPr>
        <w:rFonts w:ascii="Arial" w:hAnsi="Arial" w:cs="Arial"/>
        <w:sz w:val="20"/>
      </w:rPr>
      <w:t>) –</w:t>
    </w:r>
  </w:p>
  <w:p w:rsidR="00E47B56" w:rsidRDefault="00E47B56" w:rsidP="00E47B56">
    <w:pPr>
      <w:jc w:val="center"/>
      <w:rPr>
        <w:rFonts w:ascii="Arial" w:hAnsi="Arial" w:cs="Arial"/>
        <w:b/>
        <w:sz w:val="20"/>
      </w:rPr>
    </w:pPr>
    <w:r w:rsidRPr="009C40B9">
      <w:rPr>
        <w:rFonts w:ascii="Arial" w:hAnsi="Arial" w:cs="Arial"/>
        <w:b/>
        <w:sz w:val="20"/>
      </w:rPr>
      <w:t>CODICE AUSA 0000550842</w:t>
    </w:r>
  </w:p>
  <w:p w:rsidR="00E47B56" w:rsidRDefault="00E47B56">
    <w:pPr>
      <w:pStyle w:val="Intestazione"/>
    </w:pPr>
  </w:p>
  <w:p w:rsidR="00E80D82" w:rsidRDefault="00E80D82" w:rsidP="00343AD6">
    <w:pPr>
      <w:pStyle w:val="Pidipagina"/>
      <w:spacing w:line="260" w:lineRule="atLeast"/>
      <w:rPr>
        <w:cap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E73FC"/>
    <w:multiLevelType w:val="singleLevel"/>
    <w:tmpl w:val="30A0F4CC"/>
    <w:lvl w:ilvl="0">
      <w:start w:val="1"/>
      <w:numFmt w:val="lowerLetter"/>
      <w:lvlText w:val="%1)"/>
      <w:lvlJc w:val="left"/>
      <w:pPr>
        <w:tabs>
          <w:tab w:val="num" w:pos="644"/>
        </w:tabs>
        <w:ind w:left="624" w:hanging="340"/>
      </w:pPr>
    </w:lvl>
  </w:abstractNum>
  <w:abstractNum w:abstractNumId="1">
    <w:nsid w:val="34ED191F"/>
    <w:multiLevelType w:val="hybridMultilevel"/>
    <w:tmpl w:val="BC602754"/>
    <w:lvl w:ilvl="0" w:tplc="741AA626">
      <w:start w:val="1"/>
      <w:numFmt w:val="decimal"/>
      <w:lvlText w:val="%1."/>
      <w:lvlJc w:val="left"/>
      <w:pPr>
        <w:tabs>
          <w:tab w:val="num" w:pos="720"/>
        </w:tabs>
        <w:ind w:left="720" w:hanging="363"/>
      </w:pPr>
      <w:rPr>
        <w:rFonts w:hint="default"/>
      </w:rPr>
    </w:lvl>
    <w:lvl w:ilvl="1" w:tplc="04100017">
      <w:start w:val="1"/>
      <w:numFmt w:val="lowerLetter"/>
      <w:lvlText w:val="%2)"/>
      <w:lvlJc w:val="left"/>
      <w:pPr>
        <w:tabs>
          <w:tab w:val="num" w:pos="1440"/>
        </w:tabs>
        <w:ind w:left="1440" w:hanging="360"/>
      </w:pPr>
    </w:lvl>
    <w:lvl w:ilvl="2" w:tplc="DA0A3E82">
      <w:start w:val="1"/>
      <w:numFmt w:val="none"/>
      <w:lvlText w:val="3."/>
      <w:lvlJc w:val="left"/>
      <w:pPr>
        <w:tabs>
          <w:tab w:val="num" w:pos="717"/>
        </w:tabs>
        <w:ind w:left="717"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54C96011"/>
    <w:multiLevelType w:val="hybridMultilevel"/>
    <w:tmpl w:val="6EFC3AC2"/>
    <w:lvl w:ilvl="0" w:tplc="37B0E420">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3" w:dllVersion="513" w:checkStyle="1"/>
  <w:proofState w:spelling="clean"/>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45057">
      <o:colormru v:ext="edit" colors="#4d4d4d,#202426,#777"/>
      <o:colormenu v:ext="edit" fillcolor="none" strokecolor="black"/>
    </o:shapedefaults>
  </w:hdrShapeDefaults>
  <w:footnotePr>
    <w:footnote w:id="-1"/>
    <w:footnote w:id="0"/>
  </w:footnotePr>
  <w:endnotePr>
    <w:endnote w:id="-1"/>
    <w:endnote w:id="0"/>
  </w:endnotePr>
  <w:compat/>
  <w:rsids>
    <w:rsidRoot w:val="009359B3"/>
    <w:rsid w:val="00000365"/>
    <w:rsid w:val="000A69CF"/>
    <w:rsid w:val="000D1EEE"/>
    <w:rsid w:val="000D4719"/>
    <w:rsid w:val="000D6A57"/>
    <w:rsid w:val="000E6BC2"/>
    <w:rsid w:val="0010224D"/>
    <w:rsid w:val="00127EB8"/>
    <w:rsid w:val="001C7EE2"/>
    <w:rsid w:val="001D1DD5"/>
    <w:rsid w:val="001F2192"/>
    <w:rsid w:val="0026717E"/>
    <w:rsid w:val="002C5485"/>
    <w:rsid w:val="002F0176"/>
    <w:rsid w:val="00317E2C"/>
    <w:rsid w:val="00335C60"/>
    <w:rsid w:val="00343AD6"/>
    <w:rsid w:val="00371AA5"/>
    <w:rsid w:val="003F141F"/>
    <w:rsid w:val="00444EE9"/>
    <w:rsid w:val="0048322B"/>
    <w:rsid w:val="004C1071"/>
    <w:rsid w:val="004C20E5"/>
    <w:rsid w:val="004C3B3F"/>
    <w:rsid w:val="00555B6F"/>
    <w:rsid w:val="00574802"/>
    <w:rsid w:val="005E4AFC"/>
    <w:rsid w:val="00612CBF"/>
    <w:rsid w:val="00673E43"/>
    <w:rsid w:val="00695492"/>
    <w:rsid w:val="006C22C8"/>
    <w:rsid w:val="006E3912"/>
    <w:rsid w:val="00783E63"/>
    <w:rsid w:val="007A373F"/>
    <w:rsid w:val="007A388D"/>
    <w:rsid w:val="007D5E9F"/>
    <w:rsid w:val="008627D6"/>
    <w:rsid w:val="00864269"/>
    <w:rsid w:val="008C344C"/>
    <w:rsid w:val="00934624"/>
    <w:rsid w:val="009359B3"/>
    <w:rsid w:val="009D4521"/>
    <w:rsid w:val="009E27C6"/>
    <w:rsid w:val="009F3DD4"/>
    <w:rsid w:val="00A1285F"/>
    <w:rsid w:val="00A670E4"/>
    <w:rsid w:val="00AE0C26"/>
    <w:rsid w:val="00B01A63"/>
    <w:rsid w:val="00B606AC"/>
    <w:rsid w:val="00B9449F"/>
    <w:rsid w:val="00BD2761"/>
    <w:rsid w:val="00BF5745"/>
    <w:rsid w:val="00C16C8A"/>
    <w:rsid w:val="00C46993"/>
    <w:rsid w:val="00C87E21"/>
    <w:rsid w:val="00C95205"/>
    <w:rsid w:val="00D00551"/>
    <w:rsid w:val="00D83E71"/>
    <w:rsid w:val="00DB1BE4"/>
    <w:rsid w:val="00DC4307"/>
    <w:rsid w:val="00DE5F21"/>
    <w:rsid w:val="00E47B56"/>
    <w:rsid w:val="00E80D82"/>
    <w:rsid w:val="00E9767B"/>
    <w:rsid w:val="00EA2D42"/>
    <w:rsid w:val="00EB5867"/>
    <w:rsid w:val="00EE097A"/>
    <w:rsid w:val="00EE70F7"/>
    <w:rsid w:val="00F12A0A"/>
    <w:rsid w:val="00F531E1"/>
    <w:rsid w:val="00F74C77"/>
    <w:rsid w:val="00F778F5"/>
    <w:rsid w:val="00FB7378"/>
    <w:rsid w:val="00FF28F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ru v:ext="edit" colors="#4d4d4d,#202426,#777"/>
      <o:colormenu v:ext="edit" fillcolor="none"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35C60"/>
    <w:rPr>
      <w:sz w:val="24"/>
    </w:rPr>
  </w:style>
  <w:style w:type="paragraph" w:styleId="Titolo1">
    <w:name w:val="heading 1"/>
    <w:basedOn w:val="Normale"/>
    <w:next w:val="Normale"/>
    <w:link w:val="Titolo1Carattere"/>
    <w:qFormat/>
    <w:rsid w:val="00C46993"/>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335C60"/>
    <w:pPr>
      <w:tabs>
        <w:tab w:val="center" w:pos="4819"/>
        <w:tab w:val="right" w:pos="9638"/>
      </w:tabs>
    </w:pPr>
  </w:style>
  <w:style w:type="paragraph" w:styleId="Pidipagina">
    <w:name w:val="footer"/>
    <w:basedOn w:val="Normale"/>
    <w:link w:val="PidipaginaCarattere"/>
    <w:uiPriority w:val="99"/>
    <w:rsid w:val="00335C60"/>
    <w:pPr>
      <w:tabs>
        <w:tab w:val="center" w:pos="4819"/>
        <w:tab w:val="right" w:pos="9638"/>
      </w:tabs>
    </w:pPr>
  </w:style>
  <w:style w:type="character" w:styleId="Collegamentoipertestuale">
    <w:name w:val="Hyperlink"/>
    <w:basedOn w:val="Carpredefinitoparagrafo"/>
    <w:rsid w:val="00335C60"/>
    <w:rPr>
      <w:color w:val="0000FF"/>
      <w:u w:val="single"/>
    </w:rPr>
  </w:style>
  <w:style w:type="character" w:styleId="Collegamentovisitato">
    <w:name w:val="FollowedHyperlink"/>
    <w:basedOn w:val="Carpredefinitoparagrafo"/>
    <w:semiHidden/>
    <w:rsid w:val="00335C60"/>
    <w:rPr>
      <w:color w:val="800080"/>
      <w:u w:val="single"/>
    </w:rPr>
  </w:style>
  <w:style w:type="character" w:customStyle="1" w:styleId="IntestazioneCarattere">
    <w:name w:val="Intestazione Carattere"/>
    <w:basedOn w:val="Carpredefinitoparagrafo"/>
    <w:link w:val="Intestazione"/>
    <w:uiPriority w:val="99"/>
    <w:rsid w:val="00F12A0A"/>
    <w:rPr>
      <w:sz w:val="24"/>
    </w:rPr>
  </w:style>
  <w:style w:type="paragraph" w:customStyle="1" w:styleId="Style1">
    <w:name w:val="Style1"/>
    <w:basedOn w:val="Normale"/>
    <w:uiPriority w:val="99"/>
    <w:rsid w:val="00F12A0A"/>
    <w:pPr>
      <w:widowControl w:val="0"/>
      <w:autoSpaceDE w:val="0"/>
      <w:autoSpaceDN w:val="0"/>
      <w:adjustRightInd w:val="0"/>
      <w:spacing w:line="312" w:lineRule="exact"/>
      <w:ind w:firstLine="357"/>
      <w:jc w:val="both"/>
    </w:pPr>
    <w:rPr>
      <w:rFonts w:ascii="Calibri" w:eastAsiaTheme="minorEastAsia" w:hAnsi="Calibri"/>
      <w:szCs w:val="24"/>
    </w:rPr>
  </w:style>
  <w:style w:type="character" w:customStyle="1" w:styleId="FontStyle13">
    <w:name w:val="Font Style13"/>
    <w:basedOn w:val="Carpredefinitoparagrafo"/>
    <w:uiPriority w:val="99"/>
    <w:rsid w:val="00F12A0A"/>
    <w:rPr>
      <w:rFonts w:ascii="Book Antiqua" w:hAnsi="Book Antiqua" w:cs="Book Antiqua"/>
      <w:sz w:val="22"/>
      <w:szCs w:val="22"/>
    </w:rPr>
  </w:style>
  <w:style w:type="paragraph" w:styleId="Testofumetto">
    <w:name w:val="Balloon Text"/>
    <w:basedOn w:val="Normale"/>
    <w:link w:val="TestofumettoCarattere"/>
    <w:uiPriority w:val="99"/>
    <w:semiHidden/>
    <w:unhideWhenUsed/>
    <w:rsid w:val="00E47B5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47B56"/>
    <w:rPr>
      <w:rFonts w:ascii="Tahoma" w:hAnsi="Tahoma" w:cs="Tahoma"/>
      <w:sz w:val="16"/>
      <w:szCs w:val="16"/>
    </w:rPr>
  </w:style>
  <w:style w:type="paragraph" w:customStyle="1" w:styleId="Default">
    <w:name w:val="Default"/>
    <w:rsid w:val="007D5E9F"/>
    <w:pPr>
      <w:autoSpaceDE w:val="0"/>
      <w:autoSpaceDN w:val="0"/>
      <w:adjustRightInd w:val="0"/>
    </w:pPr>
    <w:rPr>
      <w:rFonts w:ascii="Times New Roman" w:hAnsi="Times New Roman"/>
      <w:color w:val="000000"/>
      <w:sz w:val="24"/>
      <w:szCs w:val="24"/>
    </w:rPr>
  </w:style>
  <w:style w:type="character" w:customStyle="1" w:styleId="Titolo1Carattere">
    <w:name w:val="Titolo 1 Carattere"/>
    <w:basedOn w:val="Carpredefinitoparagrafo"/>
    <w:link w:val="Titolo1"/>
    <w:rsid w:val="00C46993"/>
    <w:rPr>
      <w:rFonts w:ascii="Arial" w:hAnsi="Arial" w:cs="Arial"/>
      <w:b/>
      <w:bCs/>
      <w:kern w:val="32"/>
      <w:sz w:val="32"/>
      <w:szCs w:val="32"/>
    </w:rPr>
  </w:style>
  <w:style w:type="paragraph" w:styleId="Sommario1">
    <w:name w:val="toc 1"/>
    <w:basedOn w:val="Normale"/>
    <w:next w:val="Normale"/>
    <w:autoRedefine/>
    <w:uiPriority w:val="39"/>
    <w:rsid w:val="00C46993"/>
    <w:pPr>
      <w:widowControl w:val="0"/>
      <w:tabs>
        <w:tab w:val="right" w:leader="dot" w:pos="9781"/>
      </w:tabs>
      <w:jc w:val="both"/>
    </w:pPr>
    <w:rPr>
      <w:rFonts w:ascii="Geneva" w:eastAsia="Times New Roman" w:hAnsi="Geneva"/>
    </w:rPr>
  </w:style>
  <w:style w:type="paragraph" w:customStyle="1" w:styleId="Style6">
    <w:name w:val="Style6"/>
    <w:basedOn w:val="Normale"/>
    <w:uiPriority w:val="99"/>
    <w:rsid w:val="00C46993"/>
    <w:pPr>
      <w:widowControl w:val="0"/>
      <w:autoSpaceDE w:val="0"/>
      <w:autoSpaceDN w:val="0"/>
      <w:adjustRightInd w:val="0"/>
      <w:spacing w:line="278" w:lineRule="exact"/>
      <w:ind w:firstLine="509"/>
      <w:jc w:val="both"/>
    </w:pPr>
    <w:rPr>
      <w:rFonts w:ascii="Verdana" w:eastAsiaTheme="minorEastAsia" w:hAnsi="Verdana" w:cstheme="minorBidi"/>
      <w:szCs w:val="24"/>
    </w:rPr>
  </w:style>
  <w:style w:type="character" w:customStyle="1" w:styleId="PidipaginaCarattere">
    <w:name w:val="Piè di pagina Carattere"/>
    <w:basedOn w:val="Carpredefinitoparagrafo"/>
    <w:link w:val="Pidipagina"/>
    <w:uiPriority w:val="99"/>
    <w:rsid w:val="00EE70F7"/>
    <w:rPr>
      <w:sz w:val="24"/>
    </w:rPr>
  </w:style>
</w:styles>
</file>

<file path=word/webSettings.xml><?xml version="1.0" encoding="utf-8"?>
<w:webSettings xmlns:r="http://schemas.openxmlformats.org/officeDocument/2006/relationships" xmlns:w="http://schemas.openxmlformats.org/wordprocessingml/2006/main">
  <w:divs>
    <w:div w:id="1126242609">
      <w:bodyDiv w:val="1"/>
      <w:marLeft w:val="0"/>
      <w:marRight w:val="0"/>
      <w:marTop w:val="0"/>
      <w:marBottom w:val="0"/>
      <w:divBdr>
        <w:top w:val="none" w:sz="0" w:space="0" w:color="auto"/>
        <w:left w:val="none" w:sz="0" w:space="0" w:color="auto"/>
        <w:bottom w:val="none" w:sz="0" w:space="0" w:color="auto"/>
        <w:right w:val="none" w:sz="0" w:space="0" w:color="auto"/>
      </w:divBdr>
    </w:div>
    <w:div w:id="2066373355">
      <w:bodyDiv w:val="1"/>
      <w:marLeft w:val="0"/>
      <w:marRight w:val="0"/>
      <w:marTop w:val="0"/>
      <w:marBottom w:val="0"/>
      <w:divBdr>
        <w:top w:val="none" w:sz="0" w:space="0" w:color="auto"/>
        <w:left w:val="none" w:sz="0" w:space="0" w:color="auto"/>
        <w:bottom w:val="none" w:sz="0" w:space="0" w:color="auto"/>
        <w:right w:val="none" w:sz="0" w:space="0" w:color="auto"/>
      </w:divBdr>
      <w:divsChild>
        <w:div w:id="1593200031">
          <w:marLeft w:val="0"/>
          <w:marRight w:val="0"/>
          <w:marTop w:val="0"/>
          <w:marBottom w:val="0"/>
          <w:divBdr>
            <w:top w:val="none" w:sz="0" w:space="0" w:color="auto"/>
            <w:left w:val="none" w:sz="0" w:space="0" w:color="auto"/>
            <w:bottom w:val="none" w:sz="0" w:space="0" w:color="auto"/>
            <w:right w:val="none" w:sz="0" w:space="0" w:color="auto"/>
          </w:divBdr>
          <w:divsChild>
            <w:div w:id="41754108">
              <w:marLeft w:val="0"/>
              <w:marRight w:val="0"/>
              <w:marTop w:val="0"/>
              <w:marBottom w:val="0"/>
              <w:divBdr>
                <w:top w:val="none" w:sz="0" w:space="0" w:color="auto"/>
                <w:left w:val="none" w:sz="0" w:space="0" w:color="auto"/>
                <w:bottom w:val="none" w:sz="0" w:space="0" w:color="auto"/>
                <w:right w:val="none" w:sz="0" w:space="0" w:color="auto"/>
              </w:divBdr>
              <w:divsChild>
                <w:div w:id="538514433">
                  <w:marLeft w:val="0"/>
                  <w:marRight w:val="0"/>
                  <w:marTop w:val="0"/>
                  <w:marBottom w:val="0"/>
                  <w:divBdr>
                    <w:top w:val="none" w:sz="0" w:space="0" w:color="auto"/>
                    <w:left w:val="none" w:sz="0" w:space="0" w:color="auto"/>
                    <w:bottom w:val="none" w:sz="0" w:space="0" w:color="auto"/>
                    <w:right w:val="none" w:sz="0" w:space="0" w:color="auto"/>
                  </w:divBdr>
                  <w:divsChild>
                    <w:div w:id="628322018">
                      <w:marLeft w:val="0"/>
                      <w:marRight w:val="0"/>
                      <w:marTop w:val="0"/>
                      <w:marBottom w:val="0"/>
                      <w:divBdr>
                        <w:top w:val="none" w:sz="0" w:space="0" w:color="auto"/>
                        <w:left w:val="none" w:sz="0" w:space="0" w:color="auto"/>
                        <w:bottom w:val="none" w:sz="0" w:space="0" w:color="auto"/>
                        <w:right w:val="none" w:sz="0" w:space="0" w:color="auto"/>
                      </w:divBdr>
                    </w:div>
                    <w:div w:id="1199466955">
                      <w:marLeft w:val="0"/>
                      <w:marRight w:val="0"/>
                      <w:marTop w:val="0"/>
                      <w:marBottom w:val="0"/>
                      <w:divBdr>
                        <w:top w:val="none" w:sz="0" w:space="0" w:color="auto"/>
                        <w:left w:val="none" w:sz="0" w:space="0" w:color="auto"/>
                        <w:bottom w:val="none" w:sz="0" w:space="0" w:color="auto"/>
                        <w:right w:val="none" w:sz="0" w:space="0" w:color="auto"/>
                      </w:divBdr>
                    </w:div>
                    <w:div w:id="1258951904">
                      <w:marLeft w:val="0"/>
                      <w:marRight w:val="0"/>
                      <w:marTop w:val="0"/>
                      <w:marBottom w:val="0"/>
                      <w:divBdr>
                        <w:top w:val="none" w:sz="0" w:space="0" w:color="auto"/>
                        <w:left w:val="none" w:sz="0" w:space="0" w:color="auto"/>
                        <w:bottom w:val="none" w:sz="0" w:space="0" w:color="auto"/>
                        <w:right w:val="none" w:sz="0" w:space="0" w:color="auto"/>
                      </w:divBdr>
                    </w:div>
                    <w:div w:id="1918855327">
                      <w:marLeft w:val="0"/>
                      <w:marRight w:val="0"/>
                      <w:marTop w:val="0"/>
                      <w:marBottom w:val="0"/>
                      <w:divBdr>
                        <w:top w:val="none" w:sz="0" w:space="0" w:color="auto"/>
                        <w:left w:val="none" w:sz="0" w:space="0" w:color="auto"/>
                        <w:bottom w:val="none" w:sz="0" w:space="0" w:color="auto"/>
                        <w:right w:val="none" w:sz="0" w:space="0" w:color="auto"/>
                      </w:divBdr>
                    </w:div>
                    <w:div w:id="1927954177">
                      <w:marLeft w:val="0"/>
                      <w:marRight w:val="0"/>
                      <w:marTop w:val="0"/>
                      <w:marBottom w:val="0"/>
                      <w:divBdr>
                        <w:top w:val="none" w:sz="0" w:space="0" w:color="auto"/>
                        <w:left w:val="none" w:sz="0" w:space="0" w:color="auto"/>
                        <w:bottom w:val="none" w:sz="0" w:space="0" w:color="auto"/>
                        <w:right w:val="none" w:sz="0" w:space="0" w:color="auto"/>
                      </w:divBdr>
                    </w:div>
                  </w:divsChild>
                </w:div>
                <w:div w:id="591283400">
                  <w:marLeft w:val="0"/>
                  <w:marRight w:val="0"/>
                  <w:marTop w:val="0"/>
                  <w:marBottom w:val="0"/>
                  <w:divBdr>
                    <w:top w:val="none" w:sz="0" w:space="0" w:color="auto"/>
                    <w:left w:val="none" w:sz="0" w:space="0" w:color="auto"/>
                    <w:bottom w:val="none" w:sz="0" w:space="0" w:color="auto"/>
                    <w:right w:val="none" w:sz="0" w:space="0" w:color="auto"/>
                  </w:divBdr>
                </w:div>
                <w:div w:id="63611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zzettaufficiale.it/eli/id/2013/06/04/13G00104/s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605608-74A8-4637-BC20-45B654E16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2635</Words>
  <Characters>16558</Characters>
  <Application>Microsoft Office Word</Application>
  <DocSecurity>0</DocSecurity>
  <Lines>137</Lines>
  <Paragraphs>38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Lega</Company>
  <LinksUpToDate>false</LinksUpToDate>
  <CharactersWithSpaces>19155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Carlotta Novelli</dc:creator>
  <cp:lastModifiedBy>eventi2</cp:lastModifiedBy>
  <cp:revision>4</cp:revision>
  <cp:lastPrinted>2017-03-30T15:03:00Z</cp:lastPrinted>
  <dcterms:created xsi:type="dcterms:W3CDTF">2017-03-30T15:00:00Z</dcterms:created>
  <dcterms:modified xsi:type="dcterms:W3CDTF">2017-03-30T15:06:00Z</dcterms:modified>
</cp:coreProperties>
</file>