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28" w:rsidRPr="003A0FC4" w:rsidRDefault="004F1FB1" w:rsidP="004F1FB1">
      <w:pPr>
        <w:jc w:val="both"/>
        <w:rPr>
          <w:rStyle w:val="Numeropagina"/>
          <w:b/>
          <w:bCs/>
        </w:rPr>
      </w:pPr>
      <w:r w:rsidRPr="003A0FC4">
        <w:rPr>
          <w:b/>
          <w:lang w:bidi="it-IT"/>
        </w:rPr>
        <w:t>Avviso Pubblico per raccolta di manifestazioni d’interesse finalizzata ad affidamento diretto, ex articolo 50 Comma 1 Lett. b) Dec</w:t>
      </w:r>
      <w:r w:rsidR="003A4A28" w:rsidRPr="003A0FC4">
        <w:rPr>
          <w:b/>
          <w:lang w:bidi="it-IT"/>
        </w:rPr>
        <w:t>reto Legislativo 31 Marzo 2023 n</w:t>
      </w:r>
      <w:r w:rsidRPr="003A0FC4">
        <w:rPr>
          <w:b/>
          <w:lang w:bidi="it-IT"/>
        </w:rPr>
        <w:t xml:space="preserve">.36, per </w:t>
      </w:r>
      <w:r w:rsidR="003A4A28" w:rsidRPr="003A0FC4">
        <w:rPr>
          <w:b/>
          <w:lang w:bidi="it-IT"/>
        </w:rPr>
        <w:t xml:space="preserve">affidamento </w:t>
      </w:r>
      <w:r w:rsidR="00C520B2">
        <w:rPr>
          <w:b/>
          <w:lang w:bidi="it-IT"/>
        </w:rPr>
        <w:t>Piano di comunicazione</w:t>
      </w:r>
      <w:r w:rsidR="003A4A28" w:rsidRPr="003A0FC4">
        <w:rPr>
          <w:b/>
          <w:lang w:bidi="it-IT"/>
        </w:rPr>
        <w:t xml:space="preserve"> nell’ambito </w:t>
      </w:r>
      <w:r w:rsidRPr="003A0FC4">
        <w:rPr>
          <w:b/>
          <w:lang w:bidi="it-IT"/>
        </w:rPr>
        <w:t xml:space="preserve">del progetto </w:t>
      </w:r>
      <w:r w:rsidRPr="003A0FC4">
        <w:rPr>
          <w:b/>
          <w:caps/>
          <w:lang w:bidi="it-IT"/>
        </w:rPr>
        <w:t>“</w:t>
      </w:r>
      <w:r w:rsidRPr="003A0FC4">
        <w:rPr>
          <w:b/>
          <w:lang w:bidi="it-IT"/>
        </w:rPr>
        <w:t>M’Illumino d’Inverno XV Edizione</w:t>
      </w:r>
      <w:r w:rsidRPr="003A0FC4">
        <w:rPr>
          <w:b/>
          <w:caps/>
          <w:lang w:bidi="it-IT"/>
        </w:rPr>
        <w:t xml:space="preserve">” </w:t>
      </w:r>
      <w:r w:rsidR="003A4A28" w:rsidRPr="003A0FC4">
        <w:rPr>
          <w:rStyle w:val="Numeropagina"/>
          <w:b/>
          <w:bCs/>
        </w:rPr>
        <w:t>a valere sui fondi POC</w:t>
      </w:r>
      <w:r w:rsidR="00AA1706">
        <w:rPr>
          <w:rStyle w:val="Numeropagina"/>
          <w:b/>
          <w:bCs/>
        </w:rPr>
        <w:t xml:space="preserve"> </w:t>
      </w:r>
      <w:r w:rsidR="003A4A28" w:rsidRPr="003A0FC4">
        <w:rPr>
          <w:rStyle w:val="Numeropagina"/>
          <w:b/>
          <w:bCs/>
        </w:rPr>
        <w:t xml:space="preserve">Campania 2014-2020 </w:t>
      </w:r>
      <w:r w:rsidR="003A0FC4" w:rsidRPr="003A0FC4">
        <w:rPr>
          <w:rStyle w:val="Numeropagina"/>
          <w:b/>
          <w:bCs/>
        </w:rPr>
        <w:t xml:space="preserve">- </w:t>
      </w:r>
      <w:r w:rsidR="003A0FC4" w:rsidRPr="003A0FC4">
        <w:rPr>
          <w:rStyle w:val="CorpotestoCarattere"/>
          <w:b/>
        </w:rPr>
        <w:t xml:space="preserve">Linea strategica “Rigenerazione urbana, politiche per il turismo e cultura” </w:t>
      </w:r>
      <w:r w:rsidR="003A4A28" w:rsidRPr="003A0FC4">
        <w:rPr>
          <w:rStyle w:val="Numeropagina"/>
          <w:b/>
          <w:bCs/>
        </w:rPr>
        <w:t>- DGR n. 176 del 04/04/2023 –</w:t>
      </w:r>
      <w:r w:rsidR="00AA1706">
        <w:rPr>
          <w:rStyle w:val="Numeropagina"/>
          <w:b/>
          <w:bCs/>
        </w:rPr>
        <w:t xml:space="preserve"> </w:t>
      </w:r>
      <w:r w:rsidR="003A4A28" w:rsidRPr="003A0FC4">
        <w:rPr>
          <w:rStyle w:val="Numeropagina"/>
          <w:b/>
          <w:bCs/>
        </w:rPr>
        <w:t>Programma di percorsi turistici di tipo culturale, naturalistico ed enogastronomico per la promozione turistica della Campania. Periodo Giugno 2023 - Maggio 2024".</w:t>
      </w:r>
    </w:p>
    <w:p w:rsidR="003A4A28" w:rsidRDefault="003A4A28" w:rsidP="004F1FB1">
      <w:pPr>
        <w:jc w:val="both"/>
        <w:rPr>
          <w:rStyle w:val="Numeropagina"/>
          <w:b/>
          <w:bCs/>
        </w:rPr>
      </w:pPr>
    </w:p>
    <w:p w:rsidR="004F1FB1" w:rsidRDefault="004F1FB1" w:rsidP="003A0FC4">
      <w:pPr>
        <w:ind w:right="851"/>
        <w:rPr>
          <w:b/>
        </w:rPr>
      </w:pPr>
    </w:p>
    <w:p w:rsidR="004F1FB1" w:rsidRDefault="004F1FB1" w:rsidP="004F1FB1">
      <w:pPr>
        <w:ind w:left="851" w:right="851"/>
        <w:jc w:val="center"/>
        <w:rPr>
          <w:b/>
        </w:rPr>
      </w:pPr>
      <w:r w:rsidRPr="00DB16ED">
        <w:rPr>
          <w:b/>
        </w:rPr>
        <w:t>SI RENDE NOTO</w:t>
      </w:r>
    </w:p>
    <w:p w:rsidR="004F1FB1" w:rsidRPr="00DB16ED" w:rsidRDefault="004F1FB1" w:rsidP="004F1FB1">
      <w:pPr>
        <w:ind w:left="851" w:right="851"/>
        <w:jc w:val="center"/>
        <w:rPr>
          <w:b/>
        </w:rPr>
      </w:pPr>
    </w:p>
    <w:p w:rsidR="004F1FB1" w:rsidRDefault="004F1FB1" w:rsidP="004F1FB1">
      <w:pPr>
        <w:ind w:left="472"/>
        <w:contextualSpacing/>
        <w:jc w:val="both"/>
        <w:rPr>
          <w:rStyle w:val="CorpotestoCarattere"/>
        </w:rPr>
      </w:pPr>
    </w:p>
    <w:p w:rsidR="00A52213" w:rsidRPr="004616F0" w:rsidRDefault="00A52213" w:rsidP="00145216">
      <w:pPr>
        <w:contextualSpacing/>
        <w:jc w:val="both"/>
        <w:rPr>
          <w:rStyle w:val="CorpotestoCarattere"/>
        </w:rPr>
      </w:pPr>
      <w:r w:rsidRPr="004616F0">
        <w:rPr>
          <w:rStyle w:val="CorpotestoCarattere"/>
        </w:rPr>
        <w:t>Con la Deliberazione n.176 del 04/04/2023 la Giunta Regionale della Campania ha inteso avviare la definizione per il periodo “giugno 2023-maggio 2024”, di un programma unitario di percorsi turistici di tipo culturale, naturalistico ed enogastronomico di portata nazionale e internazionale, demandando alla Direzione Generale per le Politiche Culturali e il Turismo, struttura incaricata dell’attuazione della linea strategica del POC 2014-2020, “Rigenerazione urbana, politiche per il turismo e cultura”, di emanare il relativo avviso pubblico di selezione</w:t>
      </w:r>
      <w:r>
        <w:rPr>
          <w:rStyle w:val="CorpotestoCarattere"/>
        </w:rPr>
        <w:t>;</w:t>
      </w:r>
    </w:p>
    <w:p w:rsidR="00A52213" w:rsidRPr="004055FE" w:rsidRDefault="00A52213" w:rsidP="00A52213">
      <w:pPr>
        <w:ind w:left="1440"/>
        <w:jc w:val="both"/>
        <w:rPr>
          <w:lang w:eastAsia="en-US"/>
        </w:rPr>
      </w:pPr>
    </w:p>
    <w:p w:rsidR="00A52213" w:rsidRPr="00A52213" w:rsidRDefault="00A52213" w:rsidP="00145216">
      <w:pPr>
        <w:contextualSpacing/>
        <w:jc w:val="both"/>
        <w:rPr>
          <w:rStyle w:val="CorpotestoCarattere"/>
          <w:bCs/>
        </w:rPr>
      </w:pPr>
      <w:r w:rsidRPr="004616F0">
        <w:rPr>
          <w:rStyle w:val="CorpotestoCarattere"/>
        </w:rPr>
        <w:t xml:space="preserve">Con </w:t>
      </w:r>
      <w:r w:rsidRPr="00A845F8">
        <w:rPr>
          <w:rStyle w:val="CorpotestoCarattere"/>
          <w:bCs/>
        </w:rPr>
        <w:t xml:space="preserve">decreto dirigenziale n. 308 del 05/05/2023 </w:t>
      </w:r>
      <w:r>
        <w:rPr>
          <w:rStyle w:val="CorpotestoCarattere"/>
          <w:bCs/>
        </w:rPr>
        <w:t xml:space="preserve">la </w:t>
      </w:r>
      <w:r w:rsidRPr="004616F0">
        <w:rPr>
          <w:rStyle w:val="CorpotestoCarattere"/>
        </w:rPr>
        <w:t>Direzione Generale per le Politiche Culturali e il Turismo</w:t>
      </w:r>
      <w:r>
        <w:rPr>
          <w:rStyle w:val="CorpotestoCarattere"/>
          <w:bCs/>
        </w:rPr>
        <w:t xml:space="preserve">ha </w:t>
      </w:r>
      <w:r w:rsidRPr="00A845F8">
        <w:rPr>
          <w:rStyle w:val="CorpotestoCarattere"/>
          <w:bCs/>
        </w:rPr>
        <w:t xml:space="preserve">emanato il suddetto avviso pubblico, avente per oggetto la procedura selettiva di proposte progettuali per la costruzione di un programma unitario di interventi, da realizzarsi sul territorio regionale nel periodo </w:t>
      </w:r>
      <w:r w:rsidRPr="004616F0">
        <w:rPr>
          <w:rStyle w:val="CorpotestoCarattere"/>
        </w:rPr>
        <w:t>“giugno 2023-maggio 2024”</w:t>
      </w:r>
      <w:r>
        <w:rPr>
          <w:rStyle w:val="CorpotestoCarattere"/>
        </w:rPr>
        <w:t>;</w:t>
      </w:r>
    </w:p>
    <w:p w:rsidR="00A52213" w:rsidRPr="00A845F8" w:rsidRDefault="00A52213" w:rsidP="00A52213">
      <w:pPr>
        <w:contextualSpacing/>
        <w:jc w:val="both"/>
        <w:rPr>
          <w:rStyle w:val="CorpotestoCarattere"/>
          <w:bCs/>
        </w:rPr>
      </w:pPr>
    </w:p>
    <w:p w:rsidR="00A52213" w:rsidRPr="00DB16ED" w:rsidRDefault="00A52213" w:rsidP="00145216">
      <w:pPr>
        <w:jc w:val="both"/>
      </w:pPr>
      <w:r w:rsidRPr="00DB16ED">
        <w:t xml:space="preserve">Il Comune di Sorrento ha partecipato </w:t>
      </w:r>
      <w:r>
        <w:t>all’</w:t>
      </w:r>
      <w:r w:rsidRPr="00DB16ED">
        <w:t>avviso pubblico</w:t>
      </w:r>
      <w:r>
        <w:t xml:space="preserve"> su citato</w:t>
      </w:r>
      <w:r w:rsidRPr="00DB16ED">
        <w:t>, candidando il progetto “M’Illumino d’Inverno XV edizione” in forma associativa con i Comuni di Sant’Agnello, Piano di Sorrento, Meta, Vico Equense e Massa Lubrense, approvato con deliberazione di Giunta Comunale n. 127 del 09/06/2023.</w:t>
      </w:r>
      <w:r w:rsidRPr="00145216">
        <w:rPr>
          <w:bCs/>
          <w:spacing w:val="-3"/>
        </w:rPr>
        <w:t>Con tale deliberazione è stato altresì approvato il protocollo d’intesa tra i predetti Comuni,</w:t>
      </w:r>
      <w:r w:rsidRPr="00DB16ED">
        <w:t xml:space="preserve"> recante, tra l’altro, l’individuazione del Comune di Sorrento quale Ente-Capofila con il compito di garantire l’attuazione di tutte le azioni funzionali al perseguimento degli obiettivi condivisi e individuati nella proposta progettuale.</w:t>
      </w:r>
    </w:p>
    <w:p w:rsidR="00D61BED" w:rsidRDefault="00D61BED"/>
    <w:p w:rsidR="00A52213" w:rsidRPr="001A5634" w:rsidRDefault="00A52213" w:rsidP="00145216">
      <w:pPr>
        <w:contextualSpacing/>
        <w:jc w:val="both"/>
        <w:rPr>
          <w:rStyle w:val="CorpotestoCarattere"/>
        </w:rPr>
      </w:pPr>
      <w:r w:rsidRPr="001A5634">
        <w:rPr>
          <w:rStyle w:val="CorpotestoCarattere"/>
          <w:color w:val="000000"/>
        </w:rPr>
        <w:t>Con decreto dirigenziale n. 537 del 18/07/2023, la proposta progettuale “</w:t>
      </w:r>
      <w:r w:rsidRPr="001A5634">
        <w:rPr>
          <w:rStyle w:val="CorpotestoCarattere"/>
          <w:lang w:eastAsia="en-US"/>
        </w:rPr>
        <w:t xml:space="preserve">M’Illumino d’Inverno XV edizione” </w:t>
      </w:r>
      <w:r w:rsidRPr="001A5634">
        <w:rPr>
          <w:rStyle w:val="CorpotestoCarattere"/>
          <w:color w:val="000000"/>
        </w:rPr>
        <w:t>si è collocata in posizione utile per accedere al finanziamento di cui all’avviso in oggetto;</w:t>
      </w:r>
    </w:p>
    <w:p w:rsidR="00A52213" w:rsidRPr="001A5634" w:rsidRDefault="00A52213" w:rsidP="00A52213">
      <w:pPr>
        <w:ind w:left="472"/>
        <w:contextualSpacing/>
        <w:jc w:val="both"/>
        <w:rPr>
          <w:rStyle w:val="CorpotestoCarattere"/>
        </w:rPr>
      </w:pPr>
    </w:p>
    <w:p w:rsidR="00A52213" w:rsidRPr="001A5634" w:rsidRDefault="00A52213" w:rsidP="00145216">
      <w:pPr>
        <w:jc w:val="both"/>
        <w:rPr>
          <w:rStyle w:val="CorpotestoCarattere"/>
        </w:rPr>
      </w:pPr>
      <w:r w:rsidRPr="00145216">
        <w:rPr>
          <w:rStyle w:val="CorpotestoCarattere"/>
          <w:color w:val="000000"/>
        </w:rPr>
        <w:t xml:space="preserve">Ai fini dell’adozione del decreto dirigenziale di ammissione a finanziamento a valere sui fondi POC, con deliberazione </w:t>
      </w:r>
      <w:r w:rsidR="00145216">
        <w:rPr>
          <w:rStyle w:val="CorpotestoCarattere"/>
          <w:color w:val="000000"/>
        </w:rPr>
        <w:t xml:space="preserve">di Giunta Comunale </w:t>
      </w:r>
      <w:r w:rsidRPr="00145216">
        <w:rPr>
          <w:rStyle w:val="CorpotestoCarattere"/>
          <w:color w:val="000000"/>
        </w:rPr>
        <w:t>n. 238 del 21/11/2023 è stato approvato il progetto esecutivo</w:t>
      </w:r>
      <w:r w:rsidR="00167603">
        <w:rPr>
          <w:rStyle w:val="CorpotestoCarattere"/>
          <w:color w:val="000000"/>
        </w:rPr>
        <w:t xml:space="preserve"> “M’Illumino d’Inverno XV edizione”</w:t>
      </w:r>
      <w:r w:rsidRPr="00145216">
        <w:rPr>
          <w:rStyle w:val="CorpotestoCarattere"/>
          <w:color w:val="000000"/>
        </w:rPr>
        <w:t xml:space="preserve">, </w:t>
      </w:r>
      <w:r w:rsidRPr="007B0C31">
        <w:rPr>
          <w:rStyle w:val="CorpotestoCarattere"/>
          <w:color w:val="000000"/>
        </w:rPr>
        <w:t>i</w:t>
      </w:r>
      <w:r w:rsidRPr="007B0C31">
        <w:rPr>
          <w:rStyle w:val="CorpotestoCarattere"/>
        </w:rPr>
        <w:t xml:space="preserve">nserendo il programma degli eventi dei Comuni </w:t>
      </w:r>
      <w:proofErr w:type="spellStart"/>
      <w:r w:rsidRPr="007B0C31">
        <w:rPr>
          <w:rStyle w:val="CorpotestoCarattere"/>
        </w:rPr>
        <w:t>partners</w:t>
      </w:r>
      <w:proofErr w:type="spellEnd"/>
      <w:r w:rsidRPr="007B0C31">
        <w:rPr>
          <w:rStyle w:val="CorpotestoCarattere"/>
        </w:rPr>
        <w:t>,</w:t>
      </w:r>
      <w:r>
        <w:rPr>
          <w:rStyle w:val="CorpotestoCarattere"/>
        </w:rPr>
        <w:t xml:space="preserve"> così come comunicati c</w:t>
      </w:r>
      <w:r w:rsidRPr="00145216">
        <w:rPr>
          <w:rStyle w:val="CorpotestoCarattere"/>
          <w:color w:val="000000"/>
          <w:lang w:eastAsia="en-US"/>
        </w:rPr>
        <w:t xml:space="preserve">on nota </w:t>
      </w:r>
      <w:proofErr w:type="spellStart"/>
      <w:r w:rsidRPr="00145216">
        <w:rPr>
          <w:rStyle w:val="CorpotestoCarattere"/>
          <w:color w:val="000000"/>
          <w:lang w:eastAsia="en-US"/>
        </w:rPr>
        <w:t>prot</w:t>
      </w:r>
      <w:proofErr w:type="spellEnd"/>
      <w:r w:rsidRPr="00145216">
        <w:rPr>
          <w:rStyle w:val="CorpotestoCarattere"/>
          <w:color w:val="000000"/>
          <w:lang w:eastAsia="en-US"/>
        </w:rPr>
        <w:t xml:space="preserve">. 72179/2023 </w:t>
      </w:r>
      <w:r>
        <w:rPr>
          <w:rStyle w:val="CorpotestoCarattere"/>
        </w:rPr>
        <w:t xml:space="preserve">dal </w:t>
      </w:r>
      <w:r w:rsidRPr="00145216">
        <w:rPr>
          <w:rStyle w:val="CorpotestoCarattere"/>
          <w:color w:val="000000"/>
          <w:lang w:eastAsia="en-US"/>
        </w:rPr>
        <w:t>direttore artistico del progetto, nominato, all’esito di manifestazione d’interesse, da questo Ente Capofila con determinazione dirigenziale n. 1744/2023</w:t>
      </w:r>
      <w:r w:rsidR="00145216">
        <w:rPr>
          <w:rStyle w:val="CorpotestoCarattere"/>
          <w:color w:val="000000"/>
          <w:lang w:eastAsia="en-US"/>
        </w:rPr>
        <w:t>.</w:t>
      </w:r>
    </w:p>
    <w:p w:rsidR="00A52213" w:rsidRDefault="00A52213" w:rsidP="00A52213">
      <w:pPr>
        <w:ind w:left="472"/>
        <w:contextualSpacing/>
        <w:jc w:val="both"/>
        <w:rPr>
          <w:rStyle w:val="CorpotestoCarattere"/>
        </w:rPr>
      </w:pPr>
    </w:p>
    <w:p w:rsidR="004F1FB1" w:rsidRDefault="007B0C31" w:rsidP="004F1FB1">
      <w:pPr>
        <w:contextualSpacing/>
        <w:jc w:val="both"/>
        <w:rPr>
          <w:rStyle w:val="CorpotestoCarattere"/>
        </w:rPr>
      </w:pPr>
      <w:r w:rsidRPr="00A313C6">
        <w:rPr>
          <w:rStyle w:val="CorpotestoCarattere"/>
        </w:rPr>
        <w:t>A supporto del programma di eventi e per la durata necessaria alla sua massima visibilità e promozione, il progetto prevede la progettazione, realizzazione, gestione e pianificazione strategica di un piano di comunicazione articolato ed integrato in modalità di comunicazione tradizionale ed innovativa.</w:t>
      </w:r>
    </w:p>
    <w:p w:rsidR="004F1FB1" w:rsidRDefault="004F1FB1" w:rsidP="004F1FB1">
      <w:pPr>
        <w:contextualSpacing/>
        <w:jc w:val="both"/>
        <w:rPr>
          <w:rStyle w:val="CorpotestoCarattere"/>
        </w:rPr>
      </w:pPr>
    </w:p>
    <w:p w:rsidR="004F1FB1" w:rsidRDefault="004F1FB1" w:rsidP="004F1FB1">
      <w:pPr>
        <w:widowControl/>
        <w:autoSpaceDE/>
        <w:autoSpaceDN/>
        <w:ind w:right="15"/>
        <w:jc w:val="both"/>
        <w:rPr>
          <w:lang w:bidi="it-IT"/>
        </w:rPr>
      </w:pPr>
      <w:r w:rsidRPr="008859F3">
        <w:rPr>
          <w:lang w:bidi="it-IT"/>
        </w:rPr>
        <w:t>L’articolo 50 comma 1 lettera b) del Decreto Legislativo n. 36/2023 (di seguito indicato anche come “Nuovo Codice”) prevede che le stazioni appaltanti procedano all’affidamento diretto dei servizi e forniture, ivi compresi i servizi di ingegneria e architettura e l'attività di progettazione, di importo inferiore a 140.000 euro.</w:t>
      </w:r>
    </w:p>
    <w:p w:rsidR="004F1FB1" w:rsidRPr="008859F3" w:rsidRDefault="004F1FB1" w:rsidP="004F1FB1">
      <w:pPr>
        <w:widowControl/>
        <w:autoSpaceDE/>
        <w:autoSpaceDN/>
        <w:ind w:right="15"/>
        <w:jc w:val="both"/>
        <w:rPr>
          <w:lang w:bidi="it-IT"/>
        </w:rPr>
      </w:pPr>
    </w:p>
    <w:p w:rsidR="004F1FB1" w:rsidRPr="008859F3" w:rsidRDefault="004F1FB1" w:rsidP="004F1FB1">
      <w:pPr>
        <w:ind w:right="119"/>
        <w:jc w:val="both"/>
        <w:rPr>
          <w:i/>
          <w:iCs/>
          <w:lang w:bidi="it-IT"/>
        </w:rPr>
      </w:pPr>
      <w:r w:rsidRPr="008859F3">
        <w:rPr>
          <w:lang w:bidi="it-IT"/>
        </w:rPr>
        <w:t xml:space="preserve">L’Allegato I.1 al Decreto Legislativo 36/2023 definisce all’articolo 3 comma 1 lettera d) l’affidamento diretto come </w:t>
      </w:r>
      <w:r w:rsidRPr="008859F3">
        <w:rPr>
          <w:i/>
          <w:iCs/>
          <w:lang w:bidi="it-IT"/>
        </w:rPr>
        <w:t>“l’affidamento del contratto senza una procedura di gara, nel quale, anche nel caso di previo interpello di più operatori economici, la scelta è operata discrezionalmente dalla stazione appaltante o dall’ente concedente, nel rispetto dei criteri qualitativi e quantitativi di cui all’articolo 50, comma 1 lettere a) e b), del codice e dei requisiti generali o speciali previsti dal medesimo codice”.</w:t>
      </w: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  <w:r w:rsidRPr="008859F3">
        <w:rPr>
          <w:bCs/>
          <w:spacing w:val="-3"/>
        </w:rPr>
        <w:t>Si fa rilevare preliminarmente come l’intervento di cui in oggetto non possa avere un interesse transfrontaliero certo, secondo quanto previsto dall’articolo 48 comma 2 del Decreto Legislativo 36/2023, in primo luogo per il suo modesto valore, assai distante dalla soglia comunitaria.</w:t>
      </w: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  <w:r w:rsidRPr="008859F3">
        <w:rPr>
          <w:bCs/>
          <w:spacing w:val="-3"/>
        </w:rPr>
        <w:t>Si intende pertanto procedere all’affidamento diretto del servizio di seguito illustrato previa valutazione di istan</w:t>
      </w:r>
      <w:r>
        <w:rPr>
          <w:bCs/>
          <w:spacing w:val="-3"/>
        </w:rPr>
        <w:t>z</w:t>
      </w:r>
      <w:r w:rsidRPr="008859F3">
        <w:rPr>
          <w:bCs/>
          <w:spacing w:val="-3"/>
        </w:rPr>
        <w:t>e, informando gli operatori del settore con avviso pubblico, in maniera da rispettare i principi generali di cui al Titolo I del “Nuovo Codice”.</w:t>
      </w: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  <w:r w:rsidRPr="008859F3">
        <w:rPr>
          <w:bCs/>
          <w:spacing w:val="-3"/>
        </w:rPr>
        <w:t>Tenuto conto che gli affidamenti diretti, ancorché preceduti da una consultazione tra più operatori, sono contraddistinti da informalità e dalla possibilità per la stazione appaltante di negoziare le condizioni contrattuali intavolando anche con vari operatori trattative parallele, si intende pertanto fare riferimento, oltre che a quanto previsto dal “Nuovo Codice” ed ai suoi principi, alle disposizioni del Codice civile.</w:t>
      </w: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  <w:r w:rsidRPr="008859F3">
        <w:rPr>
          <w:bCs/>
          <w:spacing w:val="-3"/>
        </w:rPr>
        <w:t>Si ritiene pertanto opportuno eseguire una raccolta di istanze, attraverso idonee forme di pubblicità, nel rispetto dei principi di cui al Titolo I del “Nuovo Codice”, con particolare riferimento a quanto previsto all’articolo 1, all’articolo 2, all’articolo 3, all’articolo 10 ed all’articolo 11.</w:t>
      </w:r>
    </w:p>
    <w:p w:rsidR="004F1FB1" w:rsidRPr="008859F3" w:rsidRDefault="004F1FB1" w:rsidP="004F1FB1">
      <w:pPr>
        <w:ind w:right="15"/>
        <w:jc w:val="both"/>
        <w:rPr>
          <w:bCs/>
          <w:spacing w:val="-3"/>
        </w:rPr>
      </w:pPr>
    </w:p>
    <w:p w:rsidR="004F1FB1" w:rsidRPr="008859F3" w:rsidRDefault="004F1FB1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Ricordando altresì come in base alle disposizioni del vigente codice civile in tema di contratti, la manifestata disponibilità ad avviare una trattativa non può equipararsi a un'offerta contrattuale, per  potersi avere propriamente un'offerta vincolante, rispetto alla quale la semplice accettazione equivale a conclusione del negozio, occorre che l'oggetto del contrattosia precisamente determinato  in tutti i suoi elementi e che, in particolare, siano definite le rispettive prestazioni a carico delle parti (Cass., 7 luglio 2009, n. 15964; Cass., 15 dicembre 1982, n. 6922).</w:t>
      </w:r>
    </w:p>
    <w:p w:rsidR="004F1FB1" w:rsidRPr="008859F3" w:rsidRDefault="004F1FB1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1FB1" w:rsidRDefault="004F1FB1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Pertanto, sulla base delle istanze pervenute, la stazione appaltante si riserva una successiva fase di negoziazione con quell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Pr="008859F3">
        <w:rPr>
          <w:rFonts w:ascii="Times New Roman" w:hAnsi="Times New Roman" w:cs="Times New Roman"/>
          <w:b w:val="0"/>
          <w:sz w:val="24"/>
          <w:szCs w:val="24"/>
        </w:rPr>
        <w:t xml:space="preserve"> che è stato ritenuto la migliore istanza a seguito delle operazioni di valutazione più oltre illustrate al fine di definire il consenso dei contraenti sull’intero contenuto del contratto.</w:t>
      </w:r>
    </w:p>
    <w:p w:rsidR="00145216" w:rsidRPr="008859F3" w:rsidRDefault="00145216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1FB1" w:rsidRDefault="004F1FB1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Trattandosi di una raccolta di manifestazioni d’interesse, la stazione appaltante si riserva, a suo insindacabile giudizio, la più ampia potestà discrezionale che le consentirà pertanto di dare luogo o meno all'affidamento, senza che i potenziali interessati possano vantare pretese o diritti di alcuna natura.</w:t>
      </w:r>
    </w:p>
    <w:p w:rsidR="00145216" w:rsidRPr="008859F3" w:rsidRDefault="00145216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1FB1" w:rsidRDefault="004F1FB1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Il presente avviso, dunque, non può essere inteso e/o interpretato come invito a proporre offerta al pubblico ex art. 1336 c.c., oppure come avviso o bando ai sensi dell’Allegato II.6 del “Nuovo Codice”.</w:t>
      </w:r>
    </w:p>
    <w:p w:rsidR="00145216" w:rsidRPr="008859F3" w:rsidRDefault="00145216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1FB1" w:rsidRDefault="004F1FB1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La stazione appaltante si riserva altresì la facoltà di non procedere all’affidamento se nessun preventivo risulti conveniente o idoneo in relazione all’oggetto del contratto.</w:t>
      </w:r>
    </w:p>
    <w:p w:rsidR="00145216" w:rsidRPr="008859F3" w:rsidRDefault="00145216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1FB1" w:rsidRDefault="004F1FB1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 xml:space="preserve">La stazione appaltante si riserva infine la facoltà di negoziare l’affidamento del servizio anche in </w:t>
      </w:r>
      <w:r w:rsidRPr="008859F3">
        <w:rPr>
          <w:rFonts w:ascii="Times New Roman" w:hAnsi="Times New Roman" w:cs="Times New Roman"/>
          <w:b w:val="0"/>
          <w:sz w:val="24"/>
          <w:szCs w:val="24"/>
        </w:rPr>
        <w:lastRenderedPageBreak/>
        <w:t>caso di ricezione di un’unica manifestazione d’interesse, purché essa sia ritenuta idonea in relazione all’oggetto del contratto.</w:t>
      </w:r>
    </w:p>
    <w:p w:rsidR="00145216" w:rsidRDefault="00145216" w:rsidP="004F1FB1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5216" w:rsidRDefault="006476C7" w:rsidP="004F1FB1">
      <w:pPr>
        <w:pStyle w:val="Titolo31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7331">
        <w:rPr>
          <w:rFonts w:ascii="Times New Roman" w:hAnsi="Times New Roman" w:cs="Times New Roman"/>
          <w:sz w:val="24"/>
          <w:szCs w:val="24"/>
          <w:u w:val="single"/>
        </w:rPr>
        <w:t>Il presente avviso di</w:t>
      </w:r>
      <w:r w:rsidR="00145216" w:rsidRPr="00357331">
        <w:rPr>
          <w:rFonts w:ascii="Times New Roman" w:hAnsi="Times New Roman" w:cs="Times New Roman"/>
          <w:sz w:val="24"/>
          <w:szCs w:val="24"/>
          <w:u w:val="single"/>
        </w:rPr>
        <w:t xml:space="preserve"> manifestazione d’</w:t>
      </w:r>
      <w:r w:rsidRPr="00357331">
        <w:rPr>
          <w:rFonts w:ascii="Times New Roman" w:hAnsi="Times New Roman" w:cs="Times New Roman"/>
          <w:sz w:val="24"/>
          <w:szCs w:val="24"/>
          <w:u w:val="single"/>
        </w:rPr>
        <w:t xml:space="preserve">interesse è </w:t>
      </w:r>
      <w:r w:rsidR="00893388">
        <w:rPr>
          <w:rFonts w:ascii="Times New Roman" w:hAnsi="Times New Roman" w:cs="Times New Roman"/>
          <w:sz w:val="24"/>
          <w:szCs w:val="24"/>
          <w:u w:val="single"/>
        </w:rPr>
        <w:t>condizionat</w:t>
      </w:r>
      <w:r w:rsidRPr="00357331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6B56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7331">
        <w:rPr>
          <w:rFonts w:ascii="Times New Roman" w:hAnsi="Times New Roman" w:cs="Times New Roman"/>
          <w:sz w:val="24"/>
          <w:szCs w:val="24"/>
          <w:u w:val="single"/>
        </w:rPr>
        <w:t>al</w:t>
      </w:r>
      <w:r w:rsidR="00145216" w:rsidRPr="00357331">
        <w:rPr>
          <w:rFonts w:ascii="Times New Roman" w:hAnsi="Times New Roman" w:cs="Times New Roman"/>
          <w:sz w:val="24"/>
          <w:szCs w:val="24"/>
          <w:u w:val="single"/>
        </w:rPr>
        <w:t xml:space="preserve"> decreto di ammissione a finanziamento </w:t>
      </w:r>
      <w:r w:rsidR="00145216" w:rsidRPr="00357331">
        <w:rPr>
          <w:rStyle w:val="CorpotestoCarattere"/>
          <w:rFonts w:eastAsia="Arial"/>
          <w:color w:val="000000"/>
          <w:u w:val="single"/>
        </w:rPr>
        <w:t>a valere sui fondi POC</w:t>
      </w:r>
      <w:r w:rsidR="00145216" w:rsidRPr="00357331">
        <w:rPr>
          <w:rFonts w:ascii="Times New Roman" w:hAnsi="Times New Roman" w:cs="Times New Roman"/>
          <w:sz w:val="24"/>
          <w:szCs w:val="24"/>
          <w:u w:val="single"/>
        </w:rPr>
        <w:t xml:space="preserve"> da parte della Regione Campania.</w:t>
      </w:r>
      <w:r w:rsidRPr="00357331">
        <w:rPr>
          <w:rFonts w:ascii="Times New Roman" w:hAnsi="Times New Roman" w:cs="Times New Roman"/>
          <w:sz w:val="24"/>
          <w:szCs w:val="24"/>
          <w:u w:val="single"/>
        </w:rPr>
        <w:t xml:space="preserve"> Pertanto in caso di mancata adozione del predetto decreto, tale avviso si riterrà nullo.</w:t>
      </w:r>
    </w:p>
    <w:p w:rsidR="00145216" w:rsidRPr="00145216" w:rsidRDefault="00145216" w:rsidP="004F1FB1">
      <w:pPr>
        <w:pStyle w:val="Titolo31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1FB1" w:rsidRDefault="004F1FB1" w:rsidP="004F1FB1">
      <w:pPr>
        <w:contextualSpacing/>
        <w:jc w:val="both"/>
        <w:rPr>
          <w:rStyle w:val="CorpotestoCarattere"/>
        </w:rPr>
      </w:pPr>
    </w:p>
    <w:p w:rsidR="00145216" w:rsidRPr="008859F3" w:rsidRDefault="00412FA3" w:rsidP="00412FA3">
      <w:pPr>
        <w:pStyle w:val="Titolo3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45216" w:rsidRPr="008859F3">
        <w:rPr>
          <w:rFonts w:ascii="Times New Roman" w:hAnsi="Times New Roman" w:cs="Times New Roman"/>
          <w:sz w:val="24"/>
          <w:szCs w:val="24"/>
        </w:rPr>
        <w:t>AMMINISTRAZIONE AGGIUDICATRICE</w:t>
      </w:r>
    </w:p>
    <w:p w:rsidR="00145216" w:rsidRPr="008859F3" w:rsidRDefault="00145216" w:rsidP="00145216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 xml:space="preserve">Comune di Sorrento, Piazza Sant’Antonino n. 1/14 - Sorrento CAP 80067; - Codice NUTS ITF33  tel.081.5335240; </w:t>
      </w:r>
    </w:p>
    <w:p w:rsidR="00145216" w:rsidRPr="008859F3" w:rsidRDefault="00145216" w:rsidP="00145216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6B56C8">
        <w:rPr>
          <w:rFonts w:ascii="Times New Roman" w:hAnsi="Times New Roman" w:cs="Times New Roman"/>
          <w:b w:val="0"/>
          <w:sz w:val="24"/>
          <w:szCs w:val="24"/>
          <w:lang w:val="en-US"/>
        </w:rPr>
        <w:t>email: eventi@pec</w:t>
      </w:r>
      <w:r w:rsidRPr="008859F3">
        <w:rPr>
          <w:rFonts w:ascii="Times New Roman" w:hAnsi="Times New Roman" w:cs="Times New Roman"/>
          <w:b w:val="0"/>
          <w:sz w:val="24"/>
          <w:szCs w:val="24"/>
          <w:lang w:val="en-US"/>
        </w:rPr>
        <w:t>.comune.sorrento.na.it</w:t>
      </w:r>
    </w:p>
    <w:p w:rsidR="00145216" w:rsidRPr="008859F3" w:rsidRDefault="00145216" w:rsidP="00145216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sito: https://comunesorrento.tuttogare.it/</w:t>
      </w:r>
    </w:p>
    <w:p w:rsidR="00145216" w:rsidRPr="008859F3" w:rsidRDefault="00145216" w:rsidP="00145216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Responsabile del servizio: Dott. Donato Sarno</w:t>
      </w:r>
    </w:p>
    <w:p w:rsidR="00145216" w:rsidRPr="008859F3" w:rsidRDefault="00145216" w:rsidP="00145216">
      <w:pPr>
        <w:pStyle w:val="Titolo3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9F3">
        <w:rPr>
          <w:rFonts w:ascii="Times New Roman" w:hAnsi="Times New Roman" w:cs="Times New Roman"/>
          <w:b w:val="0"/>
          <w:sz w:val="24"/>
          <w:szCs w:val="24"/>
        </w:rPr>
        <w:t>Il Responsabile Unico del Pro</w:t>
      </w:r>
      <w:r w:rsidR="00357331">
        <w:rPr>
          <w:rFonts w:ascii="Times New Roman" w:hAnsi="Times New Roman" w:cs="Times New Roman"/>
          <w:b w:val="0"/>
          <w:sz w:val="24"/>
          <w:szCs w:val="24"/>
        </w:rPr>
        <w:t>getto</w:t>
      </w:r>
      <w:r w:rsidRPr="008859F3">
        <w:rPr>
          <w:rFonts w:ascii="Times New Roman" w:hAnsi="Times New Roman" w:cs="Times New Roman"/>
          <w:b w:val="0"/>
          <w:sz w:val="24"/>
          <w:szCs w:val="24"/>
        </w:rPr>
        <w:t xml:space="preserve"> è la Dott.ssa Simona Fiorentino</w:t>
      </w:r>
    </w:p>
    <w:p w:rsidR="00145216" w:rsidRPr="008859F3" w:rsidRDefault="00145216" w:rsidP="001452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45216" w:rsidRPr="00AC593B" w:rsidRDefault="00412FA3" w:rsidP="001452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C593B">
        <w:rPr>
          <w:rFonts w:ascii="Times New Roman" w:hAnsi="Times New Roman" w:cs="Times New Roman"/>
          <w:sz w:val="24"/>
          <w:szCs w:val="24"/>
        </w:rPr>
        <w:t xml:space="preserve">2. </w:t>
      </w:r>
      <w:r w:rsidR="00145216" w:rsidRPr="00AC593B">
        <w:rPr>
          <w:rFonts w:ascii="Times New Roman" w:hAnsi="Times New Roman" w:cs="Times New Roman"/>
          <w:sz w:val="24"/>
          <w:szCs w:val="24"/>
        </w:rPr>
        <w:t>OGGETTO DEL SERVIZIO</w:t>
      </w:r>
    </w:p>
    <w:p w:rsidR="007B0C31" w:rsidRPr="00AC593B" w:rsidRDefault="003A0FC4" w:rsidP="00ED7B1A">
      <w:pPr>
        <w:contextualSpacing/>
        <w:jc w:val="both"/>
        <w:rPr>
          <w:color w:val="000000"/>
        </w:rPr>
      </w:pPr>
      <w:r w:rsidRPr="00AC593B">
        <w:rPr>
          <w:color w:val="000000"/>
        </w:rPr>
        <w:t>Oggetto del presente avviso è l’</w:t>
      </w:r>
      <w:r w:rsidR="00AE17EA" w:rsidRPr="00AC593B">
        <w:rPr>
          <w:color w:val="000000"/>
        </w:rPr>
        <w:t xml:space="preserve">elaborazione di un </w:t>
      </w:r>
      <w:r w:rsidR="007B0C31" w:rsidRPr="00AC593B">
        <w:rPr>
          <w:rFonts w:eastAsiaTheme="minorHAnsi"/>
          <w:color w:val="000000"/>
          <w:lang w:eastAsia="en-US"/>
        </w:rPr>
        <w:t>Piano</w:t>
      </w:r>
      <w:r w:rsidR="00AE17EA" w:rsidRPr="00AC593B">
        <w:rPr>
          <w:rFonts w:eastAsiaTheme="minorHAnsi"/>
          <w:color w:val="000000"/>
          <w:lang w:eastAsia="en-US"/>
        </w:rPr>
        <w:t xml:space="preserve"> di Comunicazione </w:t>
      </w:r>
      <w:r w:rsidR="00ED7B1A" w:rsidRPr="00AC593B">
        <w:rPr>
          <w:rFonts w:eastAsiaTheme="minorHAnsi"/>
          <w:color w:val="000000"/>
          <w:lang w:eastAsia="en-US"/>
        </w:rPr>
        <w:t>del Progetto</w:t>
      </w:r>
      <w:r w:rsidR="00AE17EA" w:rsidRPr="00AC593B">
        <w:rPr>
          <w:rFonts w:eastAsiaTheme="minorHAnsi"/>
          <w:color w:val="000000"/>
          <w:lang w:eastAsia="en-US"/>
        </w:rPr>
        <w:t xml:space="preserve"> </w:t>
      </w:r>
      <w:r w:rsidR="007B0C31" w:rsidRPr="00AC593B">
        <w:rPr>
          <w:rFonts w:eastAsiaTheme="minorHAnsi"/>
          <w:color w:val="000000"/>
          <w:lang w:eastAsia="en-US"/>
        </w:rPr>
        <w:t>volto a potenziare la conoscenza delle</w:t>
      </w:r>
      <w:r w:rsidR="00AE17EA" w:rsidRPr="00AC593B">
        <w:rPr>
          <w:color w:val="000000"/>
        </w:rPr>
        <w:t xml:space="preserve"> </w:t>
      </w:r>
      <w:r w:rsidR="007B0C31" w:rsidRPr="00AC593B">
        <w:rPr>
          <w:rFonts w:eastAsiaTheme="minorHAnsi"/>
          <w:color w:val="000000"/>
          <w:lang w:eastAsia="en-US"/>
        </w:rPr>
        <w:t>attività dell’iniziativa promozionale e al tempo stesso a promuovere servizi e</w:t>
      </w:r>
      <w:r w:rsidR="00AE17EA" w:rsidRPr="00AC593B">
        <w:rPr>
          <w:color w:val="000000"/>
        </w:rPr>
        <w:t xml:space="preserve"> </w:t>
      </w:r>
      <w:r w:rsidR="007B0C31" w:rsidRPr="00AC593B">
        <w:rPr>
          <w:rFonts w:eastAsiaTheme="minorHAnsi"/>
          <w:color w:val="000000"/>
          <w:lang w:eastAsia="en-US"/>
        </w:rPr>
        <w:t xml:space="preserve">offerta turistica che il </w:t>
      </w:r>
      <w:r w:rsidR="00AE17EA" w:rsidRPr="00AC593B">
        <w:rPr>
          <w:rFonts w:eastAsiaTheme="minorHAnsi"/>
          <w:color w:val="000000"/>
          <w:lang w:eastAsia="en-US"/>
        </w:rPr>
        <w:t>programma</w:t>
      </w:r>
      <w:r w:rsidR="007B0C31" w:rsidRPr="00AC593B">
        <w:rPr>
          <w:rFonts w:eastAsiaTheme="minorHAnsi"/>
          <w:color w:val="000000"/>
          <w:lang w:eastAsia="en-US"/>
        </w:rPr>
        <w:t xml:space="preserve"> intende valorizzare.</w:t>
      </w:r>
    </w:p>
    <w:p w:rsidR="00AE17EA" w:rsidRPr="00AC593B" w:rsidRDefault="007B0C31" w:rsidP="00ED7B1A">
      <w:pPr>
        <w:pStyle w:val="Paragrafoelenco"/>
        <w:widowControl/>
        <w:numPr>
          <w:ilvl w:val="0"/>
          <w:numId w:val="7"/>
        </w:numPr>
        <w:jc w:val="both"/>
        <w:rPr>
          <w:rFonts w:eastAsiaTheme="minorHAnsi"/>
          <w:iCs/>
          <w:color w:val="000000"/>
          <w:lang w:eastAsia="en-US"/>
        </w:rPr>
      </w:pPr>
      <w:r w:rsidRPr="00AC593B">
        <w:rPr>
          <w:rFonts w:eastAsiaTheme="minorHAnsi"/>
          <w:iCs/>
          <w:color w:val="000000"/>
          <w:lang w:eastAsia="en-US"/>
        </w:rPr>
        <w:t xml:space="preserve">In primis sarà organizzato </w:t>
      </w:r>
      <w:r w:rsidRPr="00AC593B">
        <w:rPr>
          <w:rFonts w:eastAsiaTheme="minorHAnsi"/>
          <w:bCs/>
          <w:iCs/>
          <w:color w:val="000000"/>
          <w:lang w:eastAsia="en-US"/>
        </w:rPr>
        <w:t>un</w:t>
      </w:r>
      <w:r w:rsidR="00ED7B1A" w:rsidRPr="00AC593B">
        <w:rPr>
          <w:rFonts w:eastAsiaTheme="minorHAnsi"/>
          <w:b/>
          <w:bCs/>
          <w:iCs/>
          <w:color w:val="000000"/>
          <w:lang w:eastAsia="en-US"/>
        </w:rPr>
        <w:t xml:space="preserve"> </w:t>
      </w:r>
      <w:r w:rsidRPr="00AC593B">
        <w:rPr>
          <w:rFonts w:eastAsiaTheme="minorHAnsi"/>
          <w:b/>
          <w:bCs/>
          <w:iCs/>
          <w:color w:val="000000"/>
          <w:lang w:eastAsia="en-US"/>
        </w:rPr>
        <w:t xml:space="preserve">ufficio stampa </w:t>
      </w:r>
      <w:r w:rsidR="00AE17EA" w:rsidRPr="00AC593B">
        <w:rPr>
          <w:rFonts w:eastAsiaTheme="minorHAnsi"/>
          <w:bCs/>
          <w:iCs/>
          <w:color w:val="000000"/>
          <w:lang w:eastAsia="en-US"/>
        </w:rPr>
        <w:t>d</w:t>
      </w:r>
      <w:r w:rsidR="00AE17EA" w:rsidRPr="00AC593B">
        <w:rPr>
          <w:rFonts w:eastAsiaTheme="minorHAnsi"/>
          <w:iCs/>
          <w:color w:val="000000"/>
          <w:lang w:eastAsia="en-US"/>
        </w:rPr>
        <w:t xml:space="preserve">iretto da un </w:t>
      </w:r>
      <w:r w:rsidR="00A313C6" w:rsidRPr="00AC593B">
        <w:rPr>
          <w:rFonts w:eastAsiaTheme="minorHAnsi"/>
          <w:iCs/>
          <w:color w:val="000000"/>
          <w:lang w:eastAsia="en-US"/>
        </w:rPr>
        <w:t xml:space="preserve">giornalista </w:t>
      </w:r>
      <w:r w:rsidR="00AE17EA" w:rsidRPr="00AC593B">
        <w:rPr>
          <w:rFonts w:eastAsiaTheme="minorHAnsi"/>
          <w:iCs/>
          <w:color w:val="000000"/>
          <w:lang w:eastAsia="en-US"/>
        </w:rPr>
        <w:t xml:space="preserve">pubblicista </w:t>
      </w:r>
      <w:r w:rsidRPr="00AC593B">
        <w:rPr>
          <w:rFonts w:eastAsiaTheme="minorHAnsi"/>
          <w:iCs/>
          <w:color w:val="000000"/>
          <w:lang w:eastAsia="en-US"/>
        </w:rPr>
        <w:t>che avrà il compito di organizza</w:t>
      </w:r>
      <w:r w:rsidR="00AE17EA" w:rsidRPr="00AC593B">
        <w:rPr>
          <w:rFonts w:eastAsiaTheme="minorHAnsi"/>
          <w:iCs/>
          <w:color w:val="000000"/>
          <w:lang w:eastAsia="en-US"/>
        </w:rPr>
        <w:t xml:space="preserve">re una conferenza stampa dell’evento e di gestire il rapporto con i quotidiani ed i media in generale al fine di pubblicizzare gli eventi previsti nel progetto de quo e, ancora, organizzare la campagna pubblicitaria tradizionale </w:t>
      </w:r>
      <w:r w:rsidR="00ED7B1A" w:rsidRPr="00AC593B">
        <w:rPr>
          <w:rFonts w:eastAsiaTheme="minorHAnsi"/>
          <w:iCs/>
          <w:color w:val="000000"/>
          <w:lang w:eastAsia="en-US"/>
        </w:rPr>
        <w:t xml:space="preserve">e mediale in generale fino alla </w:t>
      </w:r>
      <w:r w:rsidR="00AE17EA" w:rsidRPr="00AC593B">
        <w:rPr>
          <w:rFonts w:eastAsiaTheme="minorHAnsi"/>
          <w:iCs/>
          <w:color w:val="000000"/>
          <w:lang w:eastAsia="en-US"/>
        </w:rPr>
        <w:t>conclusione di tutte le attività progettuali.</w:t>
      </w:r>
    </w:p>
    <w:p w:rsidR="00AE17EA" w:rsidRPr="00AC593B" w:rsidRDefault="00ED7B1A" w:rsidP="00ED7B1A">
      <w:pPr>
        <w:pStyle w:val="Paragrafoelenco"/>
        <w:widowControl/>
        <w:numPr>
          <w:ilvl w:val="0"/>
          <w:numId w:val="7"/>
        </w:numPr>
        <w:jc w:val="both"/>
        <w:rPr>
          <w:rFonts w:eastAsiaTheme="minorHAnsi"/>
          <w:iCs/>
          <w:color w:val="000000"/>
          <w:lang w:eastAsia="en-US"/>
        </w:rPr>
      </w:pPr>
      <w:r w:rsidRPr="00AC593B">
        <w:rPr>
          <w:rFonts w:eastAsiaTheme="minorHAnsi"/>
          <w:b/>
          <w:bCs/>
          <w:iCs/>
          <w:color w:val="000000"/>
          <w:lang w:eastAsia="en-US"/>
        </w:rPr>
        <w:t>Ideazione g</w:t>
      </w:r>
      <w:r w:rsidR="00AE17EA" w:rsidRPr="00AC593B">
        <w:rPr>
          <w:rFonts w:eastAsiaTheme="minorHAnsi"/>
          <w:b/>
          <w:bCs/>
          <w:iCs/>
          <w:color w:val="000000"/>
          <w:lang w:eastAsia="en-US"/>
        </w:rPr>
        <w:t>rafica</w:t>
      </w:r>
      <w:r w:rsidRPr="00AC593B">
        <w:rPr>
          <w:rFonts w:eastAsiaTheme="minorHAnsi"/>
          <w:b/>
          <w:bCs/>
          <w:iCs/>
          <w:color w:val="000000"/>
          <w:lang w:eastAsia="en-US"/>
        </w:rPr>
        <w:t xml:space="preserve"> </w:t>
      </w:r>
      <w:r w:rsidR="00AE17EA" w:rsidRPr="00AC593B">
        <w:rPr>
          <w:rFonts w:eastAsiaTheme="minorHAnsi"/>
          <w:iCs/>
          <w:color w:val="000000"/>
          <w:lang w:eastAsia="en-US"/>
        </w:rPr>
        <w:t>per la realizzazione di grafiche co</w:t>
      </w:r>
      <w:r w:rsidRPr="00AC593B">
        <w:rPr>
          <w:rFonts w:eastAsiaTheme="minorHAnsi"/>
          <w:iCs/>
          <w:color w:val="000000"/>
          <w:lang w:eastAsia="en-US"/>
        </w:rPr>
        <w:t xml:space="preserve">nformi alle linee guida </w:t>
      </w:r>
      <w:r w:rsidR="00AE17EA" w:rsidRPr="00AC593B">
        <w:rPr>
          <w:rFonts w:eastAsiaTheme="minorHAnsi"/>
          <w:iCs/>
          <w:color w:val="000000"/>
          <w:lang w:eastAsia="en-US"/>
        </w:rPr>
        <w:t>dettate dall’</w:t>
      </w:r>
      <w:proofErr w:type="spellStart"/>
      <w:r w:rsidR="00AE17EA" w:rsidRPr="00AC593B">
        <w:rPr>
          <w:rFonts w:eastAsiaTheme="minorHAnsi"/>
          <w:iCs/>
          <w:color w:val="000000"/>
          <w:lang w:eastAsia="en-US"/>
        </w:rPr>
        <w:t>Aretur</w:t>
      </w:r>
      <w:proofErr w:type="spellEnd"/>
      <w:r w:rsidR="00AE17EA" w:rsidRPr="00AC593B">
        <w:rPr>
          <w:rFonts w:eastAsiaTheme="minorHAnsi"/>
          <w:iCs/>
          <w:color w:val="000000"/>
          <w:lang w:eastAsia="en-US"/>
        </w:rPr>
        <w:t xml:space="preserve"> che saranno utilizzate per il format delle brochure, dei manifesti e dei </w:t>
      </w:r>
      <w:proofErr w:type="spellStart"/>
      <w:r w:rsidR="00AE17EA" w:rsidRPr="00AC593B">
        <w:rPr>
          <w:rFonts w:eastAsiaTheme="minorHAnsi"/>
          <w:iCs/>
          <w:color w:val="000000"/>
          <w:lang w:eastAsia="en-US"/>
        </w:rPr>
        <w:t>Roll</w:t>
      </w:r>
      <w:proofErr w:type="spellEnd"/>
      <w:r w:rsidR="00AE17EA" w:rsidRPr="00AC593B">
        <w:rPr>
          <w:rFonts w:eastAsiaTheme="minorHAnsi"/>
          <w:iCs/>
          <w:color w:val="000000"/>
          <w:lang w:eastAsia="en-US"/>
        </w:rPr>
        <w:t xml:space="preserve"> UP</w:t>
      </w:r>
      <w:r w:rsidRPr="00AC593B">
        <w:rPr>
          <w:rFonts w:eastAsiaTheme="minorHAnsi"/>
          <w:iCs/>
          <w:color w:val="000000"/>
          <w:lang w:eastAsia="en-US"/>
        </w:rPr>
        <w:t>.</w:t>
      </w:r>
    </w:p>
    <w:p w:rsidR="00AE17EA" w:rsidRPr="00AC593B" w:rsidRDefault="00AE17EA" w:rsidP="00ED7B1A">
      <w:pPr>
        <w:pStyle w:val="Paragrafoelenco"/>
        <w:widowControl/>
        <w:numPr>
          <w:ilvl w:val="0"/>
          <w:numId w:val="7"/>
        </w:numPr>
        <w:jc w:val="both"/>
        <w:rPr>
          <w:rFonts w:eastAsiaTheme="minorHAnsi"/>
          <w:iCs/>
          <w:color w:val="000000"/>
          <w:lang w:eastAsia="en-US"/>
        </w:rPr>
      </w:pPr>
      <w:r w:rsidRPr="00AC593B">
        <w:rPr>
          <w:rFonts w:eastAsiaTheme="minorHAnsi"/>
          <w:b/>
          <w:bCs/>
          <w:iCs/>
          <w:color w:val="000000"/>
          <w:lang w:eastAsia="en-US"/>
        </w:rPr>
        <w:t xml:space="preserve">Campagna pubblicitaria </w:t>
      </w:r>
      <w:r w:rsidR="00ED7B1A" w:rsidRPr="00AC593B">
        <w:rPr>
          <w:rFonts w:eastAsiaTheme="minorHAnsi"/>
          <w:b/>
          <w:bCs/>
          <w:iCs/>
          <w:color w:val="000000"/>
          <w:lang w:eastAsia="en-US"/>
        </w:rPr>
        <w:t>su media</w:t>
      </w:r>
      <w:r w:rsidRPr="00AC593B">
        <w:rPr>
          <w:rFonts w:eastAsiaTheme="minorHAnsi"/>
          <w:b/>
          <w:bCs/>
          <w:iCs/>
          <w:color w:val="000000"/>
          <w:lang w:eastAsia="en-US"/>
        </w:rPr>
        <w:t xml:space="preserve"> </w:t>
      </w:r>
      <w:r w:rsidRPr="00AC593B">
        <w:rPr>
          <w:rFonts w:eastAsiaTheme="minorHAnsi"/>
          <w:bCs/>
          <w:iCs/>
          <w:color w:val="000000"/>
          <w:lang w:eastAsia="en-US"/>
        </w:rPr>
        <w:t>prevedendo</w:t>
      </w:r>
      <w:r w:rsidRPr="00AC593B">
        <w:rPr>
          <w:rFonts w:eastAsiaTheme="minorHAnsi"/>
          <w:b/>
          <w:bCs/>
          <w:iCs/>
          <w:color w:val="000000"/>
          <w:lang w:eastAsia="en-US"/>
        </w:rPr>
        <w:t xml:space="preserve"> </w:t>
      </w:r>
      <w:r w:rsidRPr="00AC593B">
        <w:rPr>
          <w:rFonts w:eastAsiaTheme="minorHAnsi"/>
          <w:iCs/>
          <w:color w:val="000000"/>
          <w:lang w:eastAsia="en-US"/>
        </w:rPr>
        <w:t xml:space="preserve">l’apertura e la gestione dei canali social network - quali </w:t>
      </w:r>
      <w:proofErr w:type="spellStart"/>
      <w:r w:rsidRPr="00AC593B">
        <w:rPr>
          <w:rFonts w:eastAsiaTheme="minorHAnsi"/>
          <w:iCs/>
          <w:color w:val="000000"/>
          <w:lang w:eastAsia="en-US"/>
        </w:rPr>
        <w:t>facebook</w:t>
      </w:r>
      <w:proofErr w:type="spellEnd"/>
      <w:r w:rsidRPr="00AC593B">
        <w:rPr>
          <w:rFonts w:eastAsiaTheme="minorHAnsi"/>
          <w:iCs/>
          <w:color w:val="000000"/>
          <w:lang w:eastAsia="en-US"/>
        </w:rPr>
        <w:t xml:space="preserve">, </w:t>
      </w:r>
      <w:proofErr w:type="spellStart"/>
      <w:r w:rsidRPr="00AC593B">
        <w:rPr>
          <w:rFonts w:eastAsiaTheme="minorHAnsi"/>
          <w:iCs/>
          <w:color w:val="000000"/>
          <w:lang w:eastAsia="en-US"/>
        </w:rPr>
        <w:t>instagram</w:t>
      </w:r>
      <w:proofErr w:type="spellEnd"/>
      <w:r w:rsidRPr="00AC593B">
        <w:rPr>
          <w:rFonts w:eastAsiaTheme="minorHAnsi"/>
          <w:iCs/>
          <w:color w:val="000000"/>
          <w:lang w:eastAsia="en-US"/>
        </w:rPr>
        <w:t>, per tutta la durata degli eventi e fino alla conclusione degli stessi con i quali si provvederà a sponsorizzare g</w:t>
      </w:r>
      <w:r w:rsidR="00ED7B1A" w:rsidRPr="00AC593B">
        <w:rPr>
          <w:rFonts w:eastAsiaTheme="minorHAnsi"/>
          <w:iCs/>
          <w:color w:val="000000"/>
          <w:lang w:eastAsia="en-US"/>
        </w:rPr>
        <w:t xml:space="preserve">li eventi realizzati e quelli a </w:t>
      </w:r>
      <w:r w:rsidRPr="00AC593B">
        <w:rPr>
          <w:rFonts w:eastAsiaTheme="minorHAnsi"/>
          <w:iCs/>
          <w:color w:val="000000"/>
          <w:lang w:eastAsia="en-US"/>
        </w:rPr>
        <w:t>realizzarsi.</w:t>
      </w:r>
    </w:p>
    <w:p w:rsidR="007B0C31" w:rsidRPr="00AC593B" w:rsidRDefault="00AE17EA" w:rsidP="00ED7B1A">
      <w:pPr>
        <w:pStyle w:val="Paragrafoelenco"/>
        <w:widowControl/>
        <w:numPr>
          <w:ilvl w:val="0"/>
          <w:numId w:val="7"/>
        </w:numPr>
        <w:jc w:val="both"/>
        <w:rPr>
          <w:rFonts w:eastAsiaTheme="minorHAnsi"/>
          <w:color w:val="000000"/>
          <w:lang w:eastAsia="en-US"/>
        </w:rPr>
      </w:pPr>
      <w:r w:rsidRPr="00AC593B">
        <w:rPr>
          <w:rFonts w:eastAsiaTheme="minorHAnsi"/>
          <w:b/>
          <w:bCs/>
          <w:iCs/>
          <w:color w:val="000000"/>
          <w:lang w:eastAsia="en-US"/>
        </w:rPr>
        <w:t xml:space="preserve">Campagna pubblicitaria “tradizionale” </w:t>
      </w:r>
      <w:r w:rsidR="00ED7B1A" w:rsidRPr="00AC593B">
        <w:rPr>
          <w:rFonts w:eastAsiaTheme="minorHAnsi"/>
          <w:bCs/>
          <w:iCs/>
          <w:color w:val="000000"/>
          <w:lang w:eastAsia="en-US"/>
        </w:rPr>
        <w:t>con</w:t>
      </w:r>
      <w:r w:rsidRPr="00AC593B">
        <w:rPr>
          <w:rFonts w:eastAsiaTheme="minorHAnsi"/>
          <w:color w:val="000000"/>
          <w:lang w:eastAsia="en-US"/>
        </w:rPr>
        <w:t xml:space="preserve"> la realizzazione e stampa di </w:t>
      </w:r>
      <w:r w:rsidR="00790976" w:rsidRPr="00AC593B">
        <w:rPr>
          <w:rFonts w:eastAsiaTheme="minorHAnsi"/>
          <w:color w:val="000000"/>
          <w:lang w:eastAsia="en-US"/>
        </w:rPr>
        <w:t xml:space="preserve">n. 1200 </w:t>
      </w:r>
      <w:r w:rsidRPr="00AC593B">
        <w:rPr>
          <w:rFonts w:eastAsiaTheme="minorHAnsi"/>
          <w:color w:val="000000"/>
          <w:lang w:eastAsia="en-US"/>
        </w:rPr>
        <w:t>brochure</w:t>
      </w:r>
      <w:r w:rsidRPr="00AC593B">
        <w:rPr>
          <w:rFonts w:eastAsiaTheme="minorHAnsi"/>
          <w:iCs/>
          <w:color w:val="000000"/>
          <w:lang w:eastAsia="en-US"/>
        </w:rPr>
        <w:t>,</w:t>
      </w:r>
      <w:r w:rsidR="00ED7B1A" w:rsidRPr="00AC593B">
        <w:rPr>
          <w:rFonts w:eastAsiaTheme="minorHAnsi"/>
          <w:iCs/>
          <w:color w:val="000000"/>
          <w:lang w:eastAsia="en-US"/>
        </w:rPr>
        <w:t xml:space="preserve"> </w:t>
      </w:r>
      <w:r w:rsidR="00790976" w:rsidRPr="00AC593B">
        <w:rPr>
          <w:rFonts w:eastAsiaTheme="minorHAnsi"/>
          <w:iCs/>
          <w:color w:val="000000"/>
          <w:lang w:eastAsia="en-US"/>
        </w:rPr>
        <w:t xml:space="preserve">1200 </w:t>
      </w:r>
      <w:r w:rsidRPr="00AC593B">
        <w:rPr>
          <w:rFonts w:eastAsiaTheme="minorHAnsi"/>
          <w:iCs/>
          <w:color w:val="000000"/>
          <w:lang w:eastAsia="en-US"/>
        </w:rPr>
        <w:t>manifesti</w:t>
      </w:r>
      <w:r w:rsidR="00790976" w:rsidRPr="00AC593B">
        <w:rPr>
          <w:rFonts w:eastAsiaTheme="minorHAnsi"/>
          <w:iCs/>
          <w:color w:val="000000"/>
          <w:lang w:eastAsia="en-US"/>
        </w:rPr>
        <w:t xml:space="preserve"> 70x100</w:t>
      </w:r>
      <w:r w:rsidRPr="00AC593B">
        <w:rPr>
          <w:rFonts w:eastAsiaTheme="minorHAnsi"/>
          <w:iCs/>
          <w:color w:val="000000"/>
          <w:lang w:eastAsia="en-US"/>
        </w:rPr>
        <w:t>,</w:t>
      </w:r>
      <w:r w:rsidR="00790976" w:rsidRPr="00AC593B">
        <w:rPr>
          <w:rFonts w:eastAsiaTheme="minorHAnsi"/>
          <w:iCs/>
          <w:color w:val="000000"/>
          <w:lang w:eastAsia="en-US"/>
        </w:rPr>
        <w:t xml:space="preserve"> 3000</w:t>
      </w:r>
      <w:r w:rsidRPr="00AC593B">
        <w:rPr>
          <w:rFonts w:eastAsiaTheme="minorHAnsi"/>
          <w:iCs/>
          <w:color w:val="000000"/>
          <w:lang w:eastAsia="en-US"/>
        </w:rPr>
        <w:t xml:space="preserve"> flyer e </w:t>
      </w:r>
      <w:r w:rsidR="00790976" w:rsidRPr="00AC593B">
        <w:rPr>
          <w:rFonts w:eastAsiaTheme="minorHAnsi"/>
          <w:iCs/>
          <w:color w:val="000000"/>
          <w:lang w:eastAsia="en-US"/>
        </w:rPr>
        <w:t xml:space="preserve">2 </w:t>
      </w:r>
      <w:proofErr w:type="spellStart"/>
      <w:r w:rsidRPr="00AC593B">
        <w:rPr>
          <w:rFonts w:eastAsiaTheme="minorHAnsi"/>
          <w:iCs/>
          <w:color w:val="000000"/>
          <w:lang w:eastAsia="en-US"/>
        </w:rPr>
        <w:t>Roll</w:t>
      </w:r>
      <w:proofErr w:type="spellEnd"/>
      <w:r w:rsidRPr="00AC593B">
        <w:rPr>
          <w:rFonts w:eastAsiaTheme="minorHAnsi"/>
          <w:iCs/>
          <w:color w:val="000000"/>
          <w:lang w:eastAsia="en-US"/>
        </w:rPr>
        <w:t xml:space="preserve"> UP. Tutto il materiale sarà utilizzato per tutta la durata del progetto al fine di sponsorizzare gli eventi del progetto stesso.</w:t>
      </w:r>
    </w:p>
    <w:p w:rsidR="00145216" w:rsidRPr="009C3A79" w:rsidRDefault="00145216" w:rsidP="00145216">
      <w:pPr>
        <w:jc w:val="both"/>
      </w:pPr>
    </w:p>
    <w:p w:rsidR="003A4A28" w:rsidRPr="00096523" w:rsidRDefault="00412FA3" w:rsidP="003A4A28">
      <w:pPr>
        <w:pStyle w:val="Corpotesto"/>
        <w:jc w:val="both"/>
        <w:rPr>
          <w:rFonts w:eastAsia="Times"/>
          <w:b/>
        </w:rPr>
      </w:pPr>
      <w:r>
        <w:rPr>
          <w:rFonts w:eastAsia="Times"/>
          <w:b/>
        </w:rPr>
        <w:t xml:space="preserve">3. </w:t>
      </w:r>
      <w:r w:rsidR="003A4A28" w:rsidRPr="00096523">
        <w:rPr>
          <w:rFonts w:eastAsia="Times"/>
          <w:b/>
        </w:rPr>
        <w:t>IMPORTO DELL’APPALTO</w:t>
      </w:r>
    </w:p>
    <w:p w:rsidR="003A4A28" w:rsidRPr="009E728F" w:rsidRDefault="003A4A28" w:rsidP="003A4A28">
      <w:pPr>
        <w:pStyle w:val="Corpotesto"/>
        <w:jc w:val="both"/>
        <w:rPr>
          <w:rFonts w:eastAsia="Times"/>
        </w:rPr>
      </w:pPr>
      <w:r w:rsidRPr="005251F1">
        <w:rPr>
          <w:rFonts w:eastAsia="Times"/>
        </w:rPr>
        <w:t xml:space="preserve">Il valore complessivo del servizio è </w:t>
      </w:r>
      <w:r w:rsidR="00AC593B">
        <w:rPr>
          <w:rFonts w:eastAsia="Times"/>
        </w:rPr>
        <w:t xml:space="preserve">fissato </w:t>
      </w:r>
      <w:r w:rsidRPr="005251F1">
        <w:rPr>
          <w:rFonts w:eastAsia="Times"/>
        </w:rPr>
        <w:t xml:space="preserve">in € </w:t>
      </w:r>
      <w:r>
        <w:rPr>
          <w:rFonts w:eastAsia="Times"/>
        </w:rPr>
        <w:t>1</w:t>
      </w:r>
      <w:r w:rsidR="006B56C8">
        <w:rPr>
          <w:rFonts w:eastAsia="Times"/>
        </w:rPr>
        <w:t>8</w:t>
      </w:r>
      <w:r w:rsidRPr="005251F1">
        <w:rPr>
          <w:rFonts w:eastAsia="Times"/>
        </w:rPr>
        <w:t xml:space="preserve">.000,00 iva </w:t>
      </w:r>
      <w:r>
        <w:rPr>
          <w:rFonts w:eastAsia="Times"/>
        </w:rPr>
        <w:t>in</w:t>
      </w:r>
      <w:r w:rsidRPr="005251F1">
        <w:rPr>
          <w:rFonts w:eastAsia="Times"/>
        </w:rPr>
        <w:t>clusa</w:t>
      </w:r>
      <w:r>
        <w:rPr>
          <w:rFonts w:eastAsia="Times"/>
        </w:rPr>
        <w:t>.</w:t>
      </w:r>
    </w:p>
    <w:p w:rsidR="00145216" w:rsidRPr="008859F3" w:rsidRDefault="00145216" w:rsidP="00145216">
      <w:pPr>
        <w:jc w:val="both"/>
      </w:pPr>
    </w:p>
    <w:p w:rsidR="00145216" w:rsidRPr="008859F3" w:rsidRDefault="00412FA3" w:rsidP="00145216">
      <w:pPr>
        <w:jc w:val="both"/>
        <w:rPr>
          <w:b/>
        </w:rPr>
      </w:pPr>
      <w:r>
        <w:rPr>
          <w:b/>
        </w:rPr>
        <w:t xml:space="preserve">4. </w:t>
      </w:r>
      <w:r w:rsidR="00145216" w:rsidRPr="008859F3">
        <w:rPr>
          <w:b/>
        </w:rPr>
        <w:t xml:space="preserve">SOGGETTI AMMESSI A MANIFESTARE INTERESSE – REQUISITI MINIMI DI PARTECIPAZIONE </w:t>
      </w:r>
    </w:p>
    <w:p w:rsidR="00145216" w:rsidRPr="008859F3" w:rsidRDefault="00145216" w:rsidP="00145216">
      <w:pPr>
        <w:suppressAutoHyphens/>
        <w:jc w:val="both"/>
      </w:pPr>
      <w:r w:rsidRPr="004C0508">
        <w:t>Possono presentare istanza:</w:t>
      </w:r>
      <w:r w:rsidRPr="008859F3">
        <w:t xml:space="preserve"> gli operatori economici, secondo le disposizioni dell’art. 65 del “Nuovo Codice”.</w:t>
      </w:r>
    </w:p>
    <w:p w:rsidR="00145216" w:rsidRPr="008859F3" w:rsidRDefault="00145216" w:rsidP="00145216">
      <w:pPr>
        <w:suppressAutoHyphens/>
        <w:jc w:val="both"/>
      </w:pPr>
      <w:r w:rsidRPr="008859F3">
        <w:t>Sono esclusi dalla presente procedura gli operatori economici per i quali sussistono cause di esclusione di cui agli articoli art. 94 e 95 del “Nuovo Codice”.</w:t>
      </w:r>
    </w:p>
    <w:p w:rsidR="00145216" w:rsidRPr="008859F3" w:rsidRDefault="00145216" w:rsidP="00145216">
      <w:pPr>
        <w:suppressAutoHyphens/>
        <w:jc w:val="both"/>
      </w:pPr>
      <w:r w:rsidRPr="008859F3">
        <w:t>Sono comunque esclusi gli operatori economici che abbiano affidato incarichi in violazione dell’art. 53, comma 16-ter, del d.lgs. del 2001 n. 165.</w:t>
      </w:r>
    </w:p>
    <w:p w:rsidR="00145216" w:rsidRDefault="00145216" w:rsidP="00145216">
      <w:pPr>
        <w:suppressAutoHyphens/>
        <w:jc w:val="both"/>
        <w:rPr>
          <w:b/>
        </w:rPr>
      </w:pPr>
    </w:p>
    <w:p w:rsidR="00145216" w:rsidRPr="008859F3" w:rsidRDefault="00145216" w:rsidP="00145216">
      <w:pPr>
        <w:suppressAutoHyphens/>
        <w:jc w:val="both"/>
      </w:pPr>
      <w:r w:rsidRPr="008859F3">
        <w:rPr>
          <w:b/>
        </w:rPr>
        <w:t>Requisiti di ordine generale</w:t>
      </w:r>
      <w:r w:rsidRPr="008859F3">
        <w:t xml:space="preserve">: i partecipanti non devono versare nelle cause di esclusione di cui agli articoli 94 e 95 del D. </w:t>
      </w:r>
      <w:proofErr w:type="spellStart"/>
      <w:r w:rsidRPr="008859F3">
        <w:t>Lgs</w:t>
      </w:r>
      <w:proofErr w:type="spellEnd"/>
      <w:r w:rsidRPr="008859F3">
        <w:t>. 36/2023.</w:t>
      </w:r>
    </w:p>
    <w:p w:rsidR="00145216" w:rsidRPr="008859F3" w:rsidRDefault="00145216" w:rsidP="00145216">
      <w:pPr>
        <w:jc w:val="both"/>
      </w:pPr>
    </w:p>
    <w:p w:rsidR="00145216" w:rsidRPr="0010601B" w:rsidRDefault="00145216" w:rsidP="00145216">
      <w:pPr>
        <w:jc w:val="both"/>
      </w:pPr>
      <w:r w:rsidRPr="0010601B">
        <w:rPr>
          <w:b/>
        </w:rPr>
        <w:t xml:space="preserve">Requisiti di ordine speciale – idoneità professionale: </w:t>
      </w:r>
      <w:r w:rsidRPr="0010601B">
        <w:t xml:space="preserve">ai sensi dell’art. 100 del D. </w:t>
      </w:r>
      <w:proofErr w:type="spellStart"/>
      <w:r w:rsidRPr="0010601B">
        <w:t>Lgs</w:t>
      </w:r>
      <w:proofErr w:type="spellEnd"/>
      <w:r w:rsidRPr="0010601B">
        <w:t xml:space="preserve">. 36/2023 i </w:t>
      </w:r>
      <w:r w:rsidRPr="0010601B">
        <w:lastRenderedPageBreak/>
        <w:t xml:space="preserve">partecipanti devono possedere: </w:t>
      </w:r>
    </w:p>
    <w:p w:rsidR="00145216" w:rsidRPr="0010601B" w:rsidRDefault="00145216" w:rsidP="00145216">
      <w:pPr>
        <w:jc w:val="both"/>
      </w:pPr>
      <w:r w:rsidRPr="0010601B">
        <w:t>- Iscrizione e abilitazione nel registro della Camera di commercio, industria, artigianato e agricoltura (o ad analogo registro dello Stato aderente all’Unione Europea) per il ramo di attività compatibili con la natura delle prestazioni oggetto del servizio in affidame</w:t>
      </w:r>
      <w:r w:rsidR="00893388">
        <w:t>nto inerente al presente avviso</w:t>
      </w:r>
      <w:r w:rsidRPr="0010601B">
        <w:t>;</w:t>
      </w:r>
    </w:p>
    <w:p w:rsidR="00145216" w:rsidRPr="0010601B" w:rsidRDefault="00145216" w:rsidP="00145216">
      <w:pPr>
        <w:jc w:val="both"/>
      </w:pPr>
    </w:p>
    <w:p w:rsidR="00145216" w:rsidRPr="00B856D7" w:rsidRDefault="00145216" w:rsidP="00145216">
      <w:pPr>
        <w:jc w:val="both"/>
      </w:pPr>
      <w:r>
        <w:rPr>
          <w:b/>
        </w:rPr>
        <w:t>Ulteriori requisiti</w:t>
      </w:r>
    </w:p>
    <w:p w:rsidR="00145216" w:rsidRPr="00B856D7" w:rsidRDefault="00145216" w:rsidP="00145216">
      <w:pPr>
        <w:jc w:val="both"/>
      </w:pPr>
      <w:r w:rsidRPr="00B856D7">
        <w:rPr>
          <w:color w:val="000000"/>
        </w:rPr>
        <w:t xml:space="preserve">- Iscrizione o documentazione comprovante l’avvenuta richiesta di abilitazione alla piattaforma </w:t>
      </w:r>
      <w:proofErr w:type="spellStart"/>
      <w:r w:rsidRPr="00B856D7">
        <w:rPr>
          <w:color w:val="000000"/>
        </w:rPr>
        <w:t>MePA</w:t>
      </w:r>
      <w:proofErr w:type="spellEnd"/>
      <w:r w:rsidRPr="00B856D7">
        <w:rPr>
          <w:color w:val="000000"/>
        </w:rPr>
        <w:t xml:space="preserve"> all’iniziativa </w:t>
      </w:r>
      <w:r w:rsidRPr="00A06191">
        <w:rPr>
          <w:b/>
          <w:color w:val="000000"/>
        </w:rPr>
        <w:t xml:space="preserve">“Servizi - </w:t>
      </w:r>
      <w:r w:rsidR="00A06191" w:rsidRPr="00A06191">
        <w:rPr>
          <w:b/>
          <w:bCs/>
        </w:rPr>
        <w:t>Marketing, comunicazione, pubblicità, social media, ricerche di mercato</w:t>
      </w:r>
      <w:r w:rsidRPr="00A06191">
        <w:rPr>
          <w:b/>
          <w:color w:val="000000"/>
        </w:rPr>
        <w:t>”,</w:t>
      </w:r>
      <w:r w:rsidRPr="00B856D7">
        <w:rPr>
          <w:b/>
          <w:color w:val="000000"/>
        </w:rPr>
        <w:t xml:space="preserve"> </w:t>
      </w:r>
      <w:r w:rsidRPr="00B856D7">
        <w:rPr>
          <w:color w:val="000000"/>
        </w:rPr>
        <w:t>atteso che l’eventuale affidamento si perfezionerà attraverso la suddetta piattaforma;</w:t>
      </w:r>
    </w:p>
    <w:p w:rsidR="00145216" w:rsidRPr="008859F3" w:rsidRDefault="00145216" w:rsidP="00145216">
      <w:pPr>
        <w:jc w:val="both"/>
      </w:pPr>
    </w:p>
    <w:p w:rsidR="00145216" w:rsidRPr="008859F3" w:rsidRDefault="00412FA3" w:rsidP="00145216">
      <w:pPr>
        <w:jc w:val="both"/>
        <w:rPr>
          <w:b/>
        </w:rPr>
      </w:pPr>
      <w:r>
        <w:rPr>
          <w:b/>
        </w:rPr>
        <w:t xml:space="preserve">5. </w:t>
      </w:r>
      <w:r w:rsidR="00145216" w:rsidRPr="008859F3">
        <w:rPr>
          <w:b/>
        </w:rPr>
        <w:t xml:space="preserve">TERMINI E MODALITÀ DI PRESENTAZIONE </w:t>
      </w:r>
    </w:p>
    <w:p w:rsidR="00145216" w:rsidRPr="008859F3" w:rsidRDefault="00145216" w:rsidP="00145216">
      <w:pPr>
        <w:jc w:val="both"/>
      </w:pPr>
      <w:r w:rsidRPr="008859F3">
        <w:rPr>
          <w:color w:val="000000"/>
        </w:rPr>
        <w:t xml:space="preserve">Per presentare manifestazione d’interesse occorre registrarsi alla piattaforma </w:t>
      </w:r>
      <w:r w:rsidRPr="008859F3">
        <w:t xml:space="preserve">telematica di </w:t>
      </w:r>
      <w:r w:rsidR="0090089D">
        <w:rPr>
          <w:i/>
        </w:rPr>
        <w:t>e-</w:t>
      </w:r>
      <w:proofErr w:type="spellStart"/>
      <w:r w:rsidRPr="008859F3">
        <w:rPr>
          <w:i/>
        </w:rPr>
        <w:t>procurement</w:t>
      </w:r>
      <w:proofErr w:type="spellEnd"/>
      <w:r w:rsidRPr="008859F3">
        <w:t xml:space="preserve"> denominata “</w:t>
      </w:r>
      <w:proofErr w:type="spellStart"/>
      <w:r w:rsidRPr="008859F3">
        <w:rPr>
          <w:i/>
        </w:rPr>
        <w:t>Tuttogare</w:t>
      </w:r>
      <w:proofErr w:type="spellEnd"/>
      <w:r w:rsidRPr="008859F3">
        <w:t xml:space="preserve">” in dotazione al Comune di Sorrento, mediante l’apposito link presente sul profilo del committente </w:t>
      </w:r>
      <w:hyperlink r:id="rId7" w:history="1">
        <w:r w:rsidRPr="008859F3">
          <w:rPr>
            <w:rStyle w:val="Collegamentoipertestuale"/>
          </w:rPr>
          <w:t>https://comunesorrento.tuttogare.it/</w:t>
        </w:r>
      </w:hyperlink>
    </w:p>
    <w:p w:rsidR="00145216" w:rsidRPr="008859F3" w:rsidRDefault="00145216" w:rsidP="00145216">
      <w:pPr>
        <w:jc w:val="both"/>
      </w:pPr>
      <w:r w:rsidRPr="008859F3">
        <w:t xml:space="preserve">Le modalità tecniche per l’utilizzo del Sistema sono contenute nell’allegato link: </w:t>
      </w:r>
      <w:hyperlink r:id="rId8" w:history="1">
        <w:r w:rsidRPr="008859F3">
          <w:rPr>
            <w:rStyle w:val="Collegamentoipertestuale"/>
          </w:rPr>
          <w:t>https://comunesorrento.tuttogare.it/norme_tecniche.php</w:t>
        </w:r>
      </w:hyperlink>
    </w:p>
    <w:p w:rsidR="00145216" w:rsidRPr="008859F3" w:rsidRDefault="00145216" w:rsidP="00145216">
      <w:pPr>
        <w:jc w:val="both"/>
        <w:rPr>
          <w:color w:val="000000"/>
          <w:highlight w:val="green"/>
        </w:rPr>
      </w:pPr>
    </w:p>
    <w:p w:rsidR="00145216" w:rsidRPr="008859F3" w:rsidRDefault="00145216" w:rsidP="00145216">
      <w:pPr>
        <w:jc w:val="both"/>
        <w:rPr>
          <w:color w:val="000000"/>
        </w:rPr>
      </w:pPr>
      <w:r w:rsidRPr="0010601B">
        <w:rPr>
          <w:color w:val="000000"/>
        </w:rPr>
        <w:t>La manifestazione d’interesse, a pena di esclusione, dovrà essere presentata co</w:t>
      </w:r>
      <w:r>
        <w:rPr>
          <w:color w:val="000000"/>
        </w:rPr>
        <w:t>mpilando debitamente i</w:t>
      </w:r>
      <w:r w:rsidRPr="0010601B">
        <w:rPr>
          <w:color w:val="000000"/>
        </w:rPr>
        <w:t xml:space="preserve"> modelli che saranno resi disponibili sulla piattaforma telematica (allegato A), sottoscritti digitalmente.</w:t>
      </w:r>
    </w:p>
    <w:p w:rsidR="00145216" w:rsidRPr="008859F3" w:rsidRDefault="00145216" w:rsidP="00145216">
      <w:pPr>
        <w:jc w:val="both"/>
        <w:rPr>
          <w:color w:val="000000"/>
        </w:rPr>
      </w:pPr>
    </w:p>
    <w:p w:rsidR="00145216" w:rsidRPr="008859F3" w:rsidRDefault="00145216" w:rsidP="00145216">
      <w:pPr>
        <w:jc w:val="both"/>
        <w:rPr>
          <w:color w:val="000000"/>
        </w:rPr>
      </w:pPr>
      <w:r w:rsidRPr="00357331">
        <w:rPr>
          <w:color w:val="000000"/>
        </w:rPr>
        <w:t xml:space="preserve">La manifestazione d’interesse dovrà pervenire, a pena di esclusione, </w:t>
      </w:r>
      <w:r w:rsidRPr="00357331">
        <w:rPr>
          <w:b/>
          <w:color w:val="000000"/>
        </w:rPr>
        <w:t xml:space="preserve">entro le ore 12.00 del </w:t>
      </w:r>
      <w:r w:rsidR="00464271">
        <w:rPr>
          <w:b/>
          <w:color w:val="000000"/>
        </w:rPr>
        <w:t>11/</w:t>
      </w:r>
      <w:r w:rsidR="00412FA3" w:rsidRPr="00357331">
        <w:rPr>
          <w:b/>
          <w:color w:val="000000"/>
        </w:rPr>
        <w:t>12</w:t>
      </w:r>
      <w:r w:rsidRPr="00357331">
        <w:rPr>
          <w:b/>
          <w:color w:val="000000"/>
        </w:rPr>
        <w:t xml:space="preserve">/2023 </w:t>
      </w:r>
      <w:r w:rsidRPr="00357331">
        <w:rPr>
          <w:color w:val="000000"/>
        </w:rPr>
        <w:t>sulla piattaforma telematica “</w:t>
      </w:r>
      <w:proofErr w:type="spellStart"/>
      <w:r w:rsidRPr="00357331">
        <w:rPr>
          <w:i/>
          <w:color w:val="000000"/>
        </w:rPr>
        <w:t>Tuttogare</w:t>
      </w:r>
      <w:proofErr w:type="spellEnd"/>
      <w:r w:rsidRPr="00357331">
        <w:rPr>
          <w:i/>
          <w:color w:val="000000"/>
        </w:rPr>
        <w:t>”</w:t>
      </w:r>
      <w:r w:rsidRPr="00357331">
        <w:rPr>
          <w:color w:val="000000"/>
        </w:rPr>
        <w:t xml:space="preserve"> su menzionata.</w:t>
      </w:r>
    </w:p>
    <w:p w:rsidR="00145216" w:rsidRPr="008859F3" w:rsidRDefault="00145216" w:rsidP="00145216">
      <w:pPr>
        <w:jc w:val="both"/>
        <w:rPr>
          <w:color w:val="000000"/>
          <w:u w:val="single"/>
        </w:rPr>
      </w:pPr>
    </w:p>
    <w:p w:rsidR="00145216" w:rsidRPr="008859F3" w:rsidRDefault="00145216" w:rsidP="00145216">
      <w:pPr>
        <w:jc w:val="both"/>
        <w:rPr>
          <w:color w:val="000000"/>
          <w:u w:val="single"/>
        </w:rPr>
      </w:pPr>
      <w:r w:rsidRPr="008859F3">
        <w:rPr>
          <w:color w:val="000000"/>
          <w:u w:val="single"/>
        </w:rPr>
        <w:t>Non si terrà conto e quindi saranno automaticamente escluse dalla procedura di selezione, le</w:t>
      </w:r>
      <w:r w:rsidRPr="008859F3">
        <w:rPr>
          <w:color w:val="000000"/>
          <w:u w:val="single"/>
        </w:rPr>
        <w:br/>
        <w:t>manifestazioni di interesse pervenute dopo tale scadenza e mediante altri mezzi di trasmissione.</w:t>
      </w:r>
    </w:p>
    <w:p w:rsidR="00145216" w:rsidRPr="008859F3" w:rsidRDefault="00145216" w:rsidP="00145216">
      <w:pPr>
        <w:jc w:val="both"/>
      </w:pPr>
    </w:p>
    <w:p w:rsidR="00145216" w:rsidRPr="008859F3" w:rsidRDefault="00145216" w:rsidP="00145216">
      <w:pPr>
        <w:jc w:val="both"/>
      </w:pPr>
      <w:r w:rsidRPr="008859F3">
        <w:t>Attraverso la suddetta piattaforma telematica "</w:t>
      </w:r>
      <w:proofErr w:type="spellStart"/>
      <w:r w:rsidRPr="008859F3">
        <w:t>TuttoGare</w:t>
      </w:r>
      <w:proofErr w:type="spellEnd"/>
      <w:r w:rsidRPr="008859F3">
        <w:t>", saranno gestite le fasi di pubblicazione, presentazione, analisi, valutazione e ammissione degli operatori economici, nonché le conseguenti comunicazioni e gli scambi diinformazioni precedenti l’avvio della procedura di acquisizione del servizio in affidamento.</w:t>
      </w:r>
    </w:p>
    <w:p w:rsidR="00145216" w:rsidRPr="008859F3" w:rsidRDefault="00145216" w:rsidP="00145216">
      <w:pPr>
        <w:jc w:val="both"/>
      </w:pPr>
      <w:r w:rsidRPr="008859F3">
        <w:br/>
        <w:t>Si ribadisce che non è ammesso il recapito di alcun atto o documento in modalità diverse dall'invioalla piattaforma telematica summenzionata e, in particolare, non è ammesso il recapito di alcun attoo documento agli uffici della Stazione Appaltante.</w:t>
      </w:r>
    </w:p>
    <w:p w:rsidR="00145216" w:rsidRPr="008859F3" w:rsidRDefault="00145216" w:rsidP="00145216">
      <w:pPr>
        <w:jc w:val="both"/>
      </w:pPr>
      <w:r w:rsidRPr="008859F3">
        <w:br/>
        <w:t>Il Comune di Sorrento declina sin d'ora ogni responsabilità per dispersione di comunicazioni</w:t>
      </w:r>
      <w:r w:rsidRPr="008859F3">
        <w:br/>
        <w:t>dipendenti da inesatte indicazioni del recapito da parte degli interessati o per eventuali disguidi</w:t>
      </w:r>
      <w:r w:rsidRPr="008859F3">
        <w:br/>
        <w:t>telematici imputabili a fatto di terzi, a caso fortuito o forza maggiore o comunque non imputabili a</w:t>
      </w:r>
      <w:r w:rsidRPr="008859F3">
        <w:br/>
        <w:t>colpa del Comune di Sorrento stesso, di qualunque natura, che impediscano il recapito della</w:t>
      </w:r>
      <w:r w:rsidRPr="008859F3">
        <w:br/>
        <w:t>manifestazione di interesse entro il termine suindicato.</w:t>
      </w:r>
    </w:p>
    <w:p w:rsidR="00145216" w:rsidRPr="008859F3" w:rsidRDefault="00145216" w:rsidP="00145216">
      <w:pPr>
        <w:jc w:val="both"/>
      </w:pPr>
    </w:p>
    <w:p w:rsidR="00145216" w:rsidRPr="008859F3" w:rsidRDefault="00412FA3" w:rsidP="00145216">
      <w:pPr>
        <w:jc w:val="both"/>
        <w:rPr>
          <w:b/>
        </w:rPr>
      </w:pPr>
      <w:r>
        <w:rPr>
          <w:b/>
        </w:rPr>
        <w:t xml:space="preserve">6. </w:t>
      </w:r>
      <w:r w:rsidR="00145216" w:rsidRPr="008859F3">
        <w:rPr>
          <w:b/>
        </w:rPr>
        <w:t xml:space="preserve">FASE SUCCESSIVA ALLA RICEZIONE DELLE CANDIDATURE - PROCEDIMENTO ISTRUTTORIO </w:t>
      </w:r>
    </w:p>
    <w:p w:rsidR="00145216" w:rsidRPr="00357331" w:rsidRDefault="00145216" w:rsidP="00145216">
      <w:pPr>
        <w:jc w:val="both"/>
      </w:pPr>
      <w:r w:rsidRPr="00357331">
        <w:t xml:space="preserve">L’acquisizione delle manifestazioni di interesse degli operatori economici interessati transiterà sulla piattaforma telematica </w:t>
      </w:r>
      <w:r w:rsidRPr="00357331">
        <w:rPr>
          <w:i/>
        </w:rPr>
        <w:t>“</w:t>
      </w:r>
      <w:proofErr w:type="spellStart"/>
      <w:r w:rsidRPr="00357331">
        <w:rPr>
          <w:i/>
        </w:rPr>
        <w:t>Tuttogare</w:t>
      </w:r>
      <w:proofErr w:type="spellEnd"/>
      <w:r w:rsidRPr="00357331">
        <w:rPr>
          <w:i/>
        </w:rPr>
        <w:t xml:space="preserve">”, </w:t>
      </w:r>
      <w:r w:rsidRPr="00357331">
        <w:t xml:space="preserve">ciò anche in osservanza dell’obbligo previsto dal comma 2 dell’art. 40 del </w:t>
      </w:r>
      <w:proofErr w:type="spellStart"/>
      <w:r w:rsidRPr="00357331">
        <w:t>D.Lgs</w:t>
      </w:r>
      <w:proofErr w:type="spellEnd"/>
      <w:r w:rsidRPr="00357331">
        <w:t xml:space="preserve"> n. 50/2016 , atteso che fino al 31/12/2023 continua ad applicarsi il suddetto articolo ai sensi dell’art. 225 del Nuovo Codice.</w:t>
      </w:r>
    </w:p>
    <w:p w:rsidR="00412FA3" w:rsidRPr="00357331" w:rsidRDefault="00412FA3" w:rsidP="00412FA3">
      <w:pPr>
        <w:jc w:val="both"/>
        <w:rPr>
          <w:color w:val="000000"/>
        </w:rPr>
      </w:pPr>
      <w:r w:rsidRPr="00357331">
        <w:rPr>
          <w:color w:val="000000"/>
        </w:rPr>
        <w:t xml:space="preserve">Le manifestazioni di interesse pervenute entro il termine stabilito saranno esaminate dalla Stazione appaltante che, previa verifica della completezza delle stesse, redigerà l’elenco dei soggetti ammessi </w:t>
      </w:r>
      <w:r w:rsidRPr="00357331">
        <w:rPr>
          <w:color w:val="000000"/>
        </w:rPr>
        <w:lastRenderedPageBreak/>
        <w:t>alla successiva valutazione delle proposte progettuali presentate.</w:t>
      </w:r>
    </w:p>
    <w:p w:rsidR="00412FA3" w:rsidRDefault="00412FA3" w:rsidP="00412FA3">
      <w:pPr>
        <w:jc w:val="both"/>
      </w:pPr>
      <w:r w:rsidRPr="00357331">
        <w:rPr>
          <w:color w:val="000000"/>
        </w:rPr>
        <w:t xml:space="preserve">Si procederà poi ad individuare l’operatore economico più idoneo per l’affidamento del servizio in oggetto, </w:t>
      </w:r>
      <w:r w:rsidRPr="00357331">
        <w:t xml:space="preserve">sulla base della documentazione prodotta e della valutazione delle proposte presentate secondo i </w:t>
      </w:r>
      <w:r w:rsidR="00AC593B">
        <w:t xml:space="preserve">criteri </w:t>
      </w:r>
      <w:proofErr w:type="spellStart"/>
      <w:r w:rsidR="00AC593B">
        <w:t>sottoindicati</w:t>
      </w:r>
      <w:proofErr w:type="spellEnd"/>
      <w:r w:rsidRPr="00357331">
        <w:t xml:space="preserve">, nei confronti del quale verrà poi attivata sulla piattaforma elettronica del Mercato Elettronico della Pubblica Amministrazione </w:t>
      </w:r>
      <w:r w:rsidRPr="00357331">
        <w:rPr>
          <w:i/>
        </w:rPr>
        <w:t>“</w:t>
      </w:r>
      <w:proofErr w:type="spellStart"/>
      <w:r w:rsidRPr="00357331">
        <w:rPr>
          <w:i/>
        </w:rPr>
        <w:t>Mepa</w:t>
      </w:r>
      <w:proofErr w:type="spellEnd"/>
      <w:r w:rsidRPr="00357331">
        <w:rPr>
          <w:i/>
        </w:rPr>
        <w:t>”</w:t>
      </w:r>
      <w:r w:rsidRPr="00357331">
        <w:t xml:space="preserve"> una richiesta di “trattativa diretta”</w:t>
      </w:r>
      <w:r w:rsidR="00AC593B">
        <w:t>:</w:t>
      </w:r>
    </w:p>
    <w:p w:rsidR="00AC593B" w:rsidRDefault="00AC593B" w:rsidP="00AC593B">
      <w:pPr>
        <w:jc w:val="both"/>
      </w:pPr>
      <w:r w:rsidRPr="00AC593B">
        <w:rPr>
          <w:bCs/>
        </w:rPr>
        <w:t>- Presenza di un giornalista pubblicista.</w:t>
      </w:r>
    </w:p>
    <w:p w:rsidR="00AC593B" w:rsidRPr="00AC593B" w:rsidRDefault="00AC593B" w:rsidP="00AC593B">
      <w:pPr>
        <w:jc w:val="both"/>
      </w:pPr>
      <w:r w:rsidRPr="00AC593B">
        <w:t>- Esperienza pregressa professionale, almeno triennale,</w:t>
      </w:r>
      <w:r w:rsidRPr="00AC593B">
        <w:rPr>
          <w:bCs/>
        </w:rPr>
        <w:t xml:space="preserve"> nel settore della comunicazione e servizi complementari alla comunicazione</w:t>
      </w:r>
      <w:r w:rsidRPr="00AC593B">
        <w:t>, nello specifico nei servizi di cui all’oggetto del presente avviso (ideazione grafica e stampa, gestione social network, organizzazione conferenze stampa e ufficio stampa, utilizzo testate giornalistiche).</w:t>
      </w:r>
    </w:p>
    <w:p w:rsidR="00AC593B" w:rsidRPr="00AC593B" w:rsidRDefault="00AC593B" w:rsidP="00AC593B">
      <w:pPr>
        <w:jc w:val="both"/>
        <w:rPr>
          <w:bCs/>
        </w:rPr>
      </w:pPr>
      <w:r w:rsidRPr="00AC593B">
        <w:t>- Esperienza pregressa professionale, almeno triennale,</w:t>
      </w:r>
      <w:r w:rsidRPr="00AC593B">
        <w:rPr>
          <w:bCs/>
        </w:rPr>
        <w:t xml:space="preserve"> nel settore della comunicazione relativamente a progetti a valere su fondi regionali.</w:t>
      </w:r>
    </w:p>
    <w:p w:rsidR="00145216" w:rsidRPr="008859F3" w:rsidRDefault="00145216" w:rsidP="00145216">
      <w:pPr>
        <w:widowControl/>
        <w:jc w:val="both"/>
      </w:pPr>
      <w:bookmarkStart w:id="0" w:name="_GoBack"/>
      <w:bookmarkEnd w:id="0"/>
    </w:p>
    <w:p w:rsidR="00145216" w:rsidRPr="008859F3" w:rsidRDefault="00145216" w:rsidP="00145216">
      <w:pPr>
        <w:widowControl/>
        <w:jc w:val="both"/>
      </w:pPr>
      <w:r w:rsidRPr="008859F3">
        <w:t>L’affidamento del servizio avverrà mediante affidamento diretto in ossequio al disposto normativo di cui all’art. 50 comma1 lettera b) del Nuovo Codice.</w:t>
      </w:r>
    </w:p>
    <w:p w:rsidR="00145216" w:rsidRPr="008859F3" w:rsidRDefault="00145216" w:rsidP="00145216">
      <w:pPr>
        <w:widowControl/>
        <w:jc w:val="both"/>
        <w:rPr>
          <w:b/>
        </w:rPr>
      </w:pPr>
    </w:p>
    <w:p w:rsidR="00145216" w:rsidRPr="008859F3" w:rsidRDefault="00145216" w:rsidP="00145216">
      <w:pPr>
        <w:pStyle w:val="Corpotesto"/>
        <w:tabs>
          <w:tab w:val="left" w:pos="10065"/>
        </w:tabs>
        <w:ind w:right="15"/>
        <w:jc w:val="both"/>
        <w:rPr>
          <w:b/>
        </w:rPr>
      </w:pPr>
      <w:r w:rsidRPr="008859F3">
        <w:rPr>
          <w:b/>
        </w:rPr>
        <w:t>La manifestazione di interesse da parte degli operatori economici non determina l’instaurazione di posizioni giuridiche od obblighi negoziali e non vincola in alcun modo l’Ente, che sarà libero di avviare altre procedure e/o di sospendere, modificare o annullare, in tutto o in parte, la presente indagine di mercato, senza che possa essere avanzata alcuna pretesa da parte dei soggetti interessati.</w:t>
      </w:r>
    </w:p>
    <w:p w:rsidR="00145216" w:rsidRPr="008859F3" w:rsidRDefault="00145216" w:rsidP="00145216">
      <w:pPr>
        <w:widowControl/>
        <w:jc w:val="both"/>
      </w:pPr>
    </w:p>
    <w:p w:rsidR="00145216" w:rsidRPr="008859F3" w:rsidRDefault="00145216" w:rsidP="00145216">
      <w:pPr>
        <w:jc w:val="both"/>
      </w:pPr>
      <w:r w:rsidRPr="008859F3">
        <w:t>Il Comune di Sorrento si riserva la facoltà di richiedere integrazioni per sanare eventuali carenze documentali.</w:t>
      </w:r>
    </w:p>
    <w:p w:rsidR="00145216" w:rsidRPr="008859F3" w:rsidRDefault="00145216" w:rsidP="00145216">
      <w:pPr>
        <w:jc w:val="both"/>
      </w:pPr>
      <w:r w:rsidRPr="008859F3">
        <w:t xml:space="preserve">Il Comune di Sorrento, ai sensi dell’art. 71 del DPR 445/2000, si riserva la possibilità di verificare la veridicità dei dati dichiarati dal manifestante e di richiedere in qualsiasi momento i documenti giustificativi. </w:t>
      </w:r>
    </w:p>
    <w:p w:rsidR="00145216" w:rsidRPr="008859F3" w:rsidRDefault="00145216" w:rsidP="00145216">
      <w:pPr>
        <w:pStyle w:val="Corpotesto"/>
        <w:tabs>
          <w:tab w:val="left" w:pos="10065"/>
        </w:tabs>
        <w:ind w:right="15"/>
        <w:jc w:val="both"/>
      </w:pPr>
      <w:r w:rsidRPr="008859F3">
        <w:t>In ogni caso, l’Amministrazione potrà procedere anche nell’ipotesi in cui venga presentata una sola manifestazione di interesse.</w:t>
      </w:r>
    </w:p>
    <w:p w:rsidR="00145216" w:rsidRPr="008859F3" w:rsidRDefault="00145216" w:rsidP="00145216">
      <w:pPr>
        <w:jc w:val="both"/>
      </w:pPr>
      <w:r w:rsidRPr="008859F3">
        <w:t xml:space="preserve">Tutta la documentazione inviata dal partecipante resta acquisita agli atti del Comune di Sorrento. </w:t>
      </w:r>
    </w:p>
    <w:p w:rsidR="00145216" w:rsidRPr="008859F3" w:rsidRDefault="00145216" w:rsidP="00145216">
      <w:pPr>
        <w:jc w:val="both"/>
        <w:rPr>
          <w:b/>
        </w:rPr>
      </w:pPr>
    </w:p>
    <w:p w:rsidR="00145216" w:rsidRPr="008859F3" w:rsidRDefault="0090089D" w:rsidP="00145216">
      <w:pPr>
        <w:jc w:val="both"/>
        <w:rPr>
          <w:b/>
        </w:rPr>
      </w:pPr>
      <w:r>
        <w:rPr>
          <w:b/>
        </w:rPr>
        <w:t xml:space="preserve">7. </w:t>
      </w:r>
      <w:r w:rsidR="00145216" w:rsidRPr="008859F3">
        <w:rPr>
          <w:b/>
        </w:rPr>
        <w:t xml:space="preserve">PUBBLICITÁ </w:t>
      </w:r>
    </w:p>
    <w:p w:rsidR="00145216" w:rsidRPr="008859F3" w:rsidRDefault="00145216" w:rsidP="00145216">
      <w:pPr>
        <w:jc w:val="both"/>
      </w:pPr>
      <w:r w:rsidRPr="008859F3">
        <w:t xml:space="preserve">Il presente avviso di manifestazione d’interesse verrà pubblicato </w:t>
      </w:r>
    </w:p>
    <w:p w:rsidR="00145216" w:rsidRPr="008859F3" w:rsidRDefault="00145216" w:rsidP="00145216">
      <w:pPr>
        <w:widowControl/>
        <w:numPr>
          <w:ilvl w:val="0"/>
          <w:numId w:val="3"/>
        </w:numPr>
        <w:autoSpaceDE/>
        <w:adjustRightInd/>
        <w:ind w:left="851" w:right="15"/>
        <w:jc w:val="both"/>
      </w:pPr>
      <w:r w:rsidRPr="008859F3">
        <w:t>all’Albo Pretorio elettronico del Comune di Sorrento;</w:t>
      </w:r>
    </w:p>
    <w:p w:rsidR="00145216" w:rsidRPr="008859F3" w:rsidRDefault="00145216" w:rsidP="00145216">
      <w:pPr>
        <w:widowControl/>
        <w:numPr>
          <w:ilvl w:val="0"/>
          <w:numId w:val="3"/>
        </w:numPr>
        <w:autoSpaceDE/>
        <w:adjustRightInd/>
        <w:ind w:left="851" w:right="15"/>
        <w:jc w:val="both"/>
      </w:pPr>
      <w:r w:rsidRPr="008859F3">
        <w:t xml:space="preserve">sul sito istituzionale del Comune di Sorrento, </w:t>
      </w:r>
      <w:hyperlink r:id="rId9" w:history="1">
        <w:r w:rsidRPr="008859F3">
          <w:rPr>
            <w:rStyle w:val="Collegamentoipertestuale"/>
          </w:rPr>
          <w:t>www.comune.sorrento.na.it</w:t>
        </w:r>
      </w:hyperlink>
      <w:r w:rsidRPr="008859F3">
        <w:t>, sezione “Amministrazione Trasparente” sottosezione “bandi di gara e contratti”;</w:t>
      </w:r>
    </w:p>
    <w:p w:rsidR="00145216" w:rsidRPr="008859F3" w:rsidRDefault="00145216" w:rsidP="00145216">
      <w:pPr>
        <w:widowControl/>
        <w:numPr>
          <w:ilvl w:val="0"/>
          <w:numId w:val="3"/>
        </w:numPr>
        <w:autoSpaceDE/>
        <w:adjustRightInd/>
        <w:ind w:left="851" w:right="15"/>
        <w:jc w:val="both"/>
      </w:pPr>
      <w:r w:rsidRPr="008859F3">
        <w:t xml:space="preserve">sulla piattaforma </w:t>
      </w:r>
      <w:r w:rsidRPr="008859F3">
        <w:rPr>
          <w:i/>
        </w:rPr>
        <w:t>“</w:t>
      </w:r>
      <w:proofErr w:type="spellStart"/>
      <w:r w:rsidRPr="008859F3">
        <w:rPr>
          <w:i/>
        </w:rPr>
        <w:t>Tuttogare</w:t>
      </w:r>
      <w:proofErr w:type="spellEnd"/>
      <w:r w:rsidRPr="008859F3">
        <w:rPr>
          <w:i/>
        </w:rPr>
        <w:t>”</w:t>
      </w:r>
      <w:r w:rsidRPr="008859F3">
        <w:t xml:space="preserve"> in dotazione al Comune di Sorrento </w:t>
      </w:r>
      <w:hyperlink r:id="rId10" w:history="1">
        <w:r w:rsidRPr="008859F3">
          <w:rPr>
            <w:rStyle w:val="Collegamentoipertestuale"/>
          </w:rPr>
          <w:t>http://comunesorrento.tuttogare.it/</w:t>
        </w:r>
      </w:hyperlink>
      <w:r w:rsidRPr="008859F3">
        <w:t>;</w:t>
      </w:r>
    </w:p>
    <w:p w:rsidR="00145216" w:rsidRPr="008859F3" w:rsidRDefault="00145216" w:rsidP="00145216">
      <w:pPr>
        <w:jc w:val="both"/>
      </w:pPr>
      <w:r w:rsidRPr="008859F3">
        <w:t>Ogni eventuale modifica o integrazione al presente avviso sarà pubblicata nelle stesse modalità innanzi espresse.</w:t>
      </w:r>
    </w:p>
    <w:p w:rsidR="00145216" w:rsidRPr="008859F3" w:rsidRDefault="00145216" w:rsidP="00145216">
      <w:pPr>
        <w:jc w:val="both"/>
      </w:pPr>
    </w:p>
    <w:p w:rsidR="00145216" w:rsidRPr="008859F3" w:rsidRDefault="00145216" w:rsidP="00145216">
      <w:pPr>
        <w:jc w:val="both"/>
      </w:pPr>
      <w:r w:rsidRPr="008859F3">
        <w:t>Costituiscono allegati al presente avviso:</w:t>
      </w:r>
    </w:p>
    <w:p w:rsidR="00145216" w:rsidRPr="008859F3" w:rsidRDefault="00145216" w:rsidP="00145216">
      <w:pPr>
        <w:jc w:val="both"/>
      </w:pPr>
      <w:r w:rsidRPr="008859F3">
        <w:t xml:space="preserve">- Allegato A – Modello di manifestazione d’interesse; </w:t>
      </w:r>
    </w:p>
    <w:p w:rsidR="00145216" w:rsidRPr="008859F3" w:rsidRDefault="00145216" w:rsidP="00145216">
      <w:pPr>
        <w:jc w:val="both"/>
      </w:pPr>
    </w:p>
    <w:p w:rsidR="00145216" w:rsidRPr="008859F3" w:rsidRDefault="0090089D" w:rsidP="00145216">
      <w:pPr>
        <w:ind w:right="15"/>
        <w:jc w:val="both"/>
        <w:rPr>
          <w:b/>
        </w:rPr>
      </w:pPr>
      <w:r>
        <w:rPr>
          <w:b/>
        </w:rPr>
        <w:t xml:space="preserve">8. </w:t>
      </w:r>
      <w:r w:rsidR="00145216" w:rsidRPr="008859F3">
        <w:rPr>
          <w:b/>
        </w:rPr>
        <w:t>TRATTAMENTO DEI DATI PERSONALI</w:t>
      </w:r>
    </w:p>
    <w:p w:rsidR="00145216" w:rsidRPr="008859F3" w:rsidRDefault="00145216" w:rsidP="00145216">
      <w:pPr>
        <w:ind w:right="15"/>
        <w:jc w:val="both"/>
      </w:pPr>
      <w:r w:rsidRPr="008859F3">
        <w:t>La procedura comporta il trattamento dei dati personali degli istanti da parte del Comune di Sorrento.</w:t>
      </w:r>
    </w:p>
    <w:p w:rsidR="00145216" w:rsidRPr="008859F3" w:rsidRDefault="00145216" w:rsidP="00145216">
      <w:pPr>
        <w:ind w:right="15"/>
        <w:jc w:val="both"/>
      </w:pPr>
      <w:r w:rsidRPr="008859F3">
        <w:t xml:space="preserve">Tale trattamento è finalizzato allo svolgimento del procedimento di affidamento di servizi in trattazione, nell'ambito delle attività che il Comune predispone nell'interesse pubblico e nell'esercizio dei pubblici poteri e in conformità alla disciplina. </w:t>
      </w:r>
    </w:p>
    <w:p w:rsidR="00145216" w:rsidRPr="008859F3" w:rsidRDefault="00145216" w:rsidP="00145216">
      <w:pPr>
        <w:ind w:right="15"/>
        <w:jc w:val="both"/>
      </w:pPr>
      <w:r w:rsidRPr="008859F3">
        <w:lastRenderedPageBreak/>
        <w:t xml:space="preserve">Il trattamento è effettuato con modalità manuali e informatiche. </w:t>
      </w:r>
    </w:p>
    <w:p w:rsidR="00145216" w:rsidRPr="008859F3" w:rsidRDefault="00145216" w:rsidP="00145216">
      <w:pPr>
        <w:ind w:right="15"/>
        <w:jc w:val="both"/>
      </w:pPr>
      <w:r w:rsidRPr="008859F3">
        <w:t xml:space="preserve">Il conferimento dei dati è obbligatorio per lo svolgimento del procedimento amministrativo e il mancato conferimento comporta l’annullamento del procedimento per impossibilità a realizzare l’istruttoria necessaria. I dati raccolti sono quelli forniti dall’operatore economico con l’apposito modulo, ovvero acquisiti da altri enti/soggetti così come previsto dalla normativa, e saranno elaborati dal personale del Comune, che agisce sulla base di specifiche istruzioni. </w:t>
      </w:r>
    </w:p>
    <w:p w:rsidR="00145216" w:rsidRPr="008859F3" w:rsidRDefault="00145216" w:rsidP="00145216">
      <w:pPr>
        <w:ind w:right="15"/>
        <w:jc w:val="both"/>
      </w:pPr>
      <w:r w:rsidRPr="008859F3">
        <w:t xml:space="preserve">I dati così acquisiti possono essere comunicati all'esterno a soggetti nominati responsabili del trattamento per svolgere il servizio e ai soggetti che ne abbiano interesse ai sensi della Legge n. 241/1990 e successive modifiche ed integrazioni e per l’adempimento degli obblighi di pubblicità, trasparenza e diffusione di informazioni da parte delle pubbliche amministrazioni ai sensi del </w:t>
      </w:r>
      <w:proofErr w:type="spellStart"/>
      <w:r w:rsidRPr="008859F3">
        <w:t>D.Lgs.n</w:t>
      </w:r>
      <w:proofErr w:type="spellEnd"/>
      <w:r w:rsidRPr="008859F3">
        <w:t>. 33/2013 e successive modifiche ed integrazioni.</w:t>
      </w:r>
    </w:p>
    <w:p w:rsidR="00145216" w:rsidRPr="008859F3" w:rsidRDefault="00145216" w:rsidP="00145216">
      <w:pPr>
        <w:ind w:right="15"/>
        <w:jc w:val="both"/>
      </w:pPr>
      <w:r w:rsidRPr="008859F3">
        <w:t>I dati possono essere comunicati ad altre amministrazioni così come previsto dalla normativa in vigore.</w:t>
      </w:r>
    </w:p>
    <w:p w:rsidR="00145216" w:rsidRPr="008859F3" w:rsidRDefault="00145216" w:rsidP="00145216">
      <w:pPr>
        <w:ind w:right="15"/>
        <w:jc w:val="both"/>
      </w:pPr>
      <w:r w:rsidRPr="008859F3">
        <w:t xml:space="preserve">Il dichiarante può esercitare i diritti di cui agli artt. 15 e ss. del Reg. UE 679/2016, ivi compreso il diritto al reclamo: </w:t>
      </w:r>
      <w:hyperlink r:id="rId11" w:history="1">
        <w:r w:rsidRPr="008859F3">
          <w:rPr>
            <w:rStyle w:val="Collegamentoipertestuale"/>
          </w:rPr>
          <w:t>www.garanteprivacy.it</w:t>
        </w:r>
      </w:hyperlink>
      <w:r w:rsidRPr="008859F3">
        <w:t xml:space="preserve">. </w:t>
      </w:r>
    </w:p>
    <w:p w:rsidR="00145216" w:rsidRPr="008859F3" w:rsidRDefault="00145216" w:rsidP="00145216">
      <w:pPr>
        <w:ind w:right="15"/>
        <w:jc w:val="both"/>
      </w:pPr>
      <w:r w:rsidRPr="008859F3">
        <w:t xml:space="preserve">Non sono previsti processi decisionali automatizzati né trasferimenti extra UE. </w:t>
      </w:r>
    </w:p>
    <w:p w:rsidR="00145216" w:rsidRPr="008859F3" w:rsidRDefault="00145216" w:rsidP="00145216">
      <w:pPr>
        <w:ind w:right="15"/>
        <w:jc w:val="both"/>
      </w:pPr>
      <w:r w:rsidRPr="008859F3">
        <w:t xml:space="preserve">Il Comune di Sorrento è il titolare del trattamento dei dati. </w:t>
      </w:r>
    </w:p>
    <w:p w:rsidR="00145216" w:rsidRPr="008859F3" w:rsidRDefault="00145216" w:rsidP="00145216">
      <w:pPr>
        <w:ind w:right="15"/>
        <w:jc w:val="both"/>
      </w:pPr>
      <w:r w:rsidRPr="008859F3">
        <w:t>L'informativa completa e i dati di contatto del R.P.D. sono disponibili nel sito del Comune o presso gli appositi uffici.</w:t>
      </w:r>
    </w:p>
    <w:p w:rsidR="00145216" w:rsidRPr="008859F3" w:rsidRDefault="00145216" w:rsidP="00145216">
      <w:pPr>
        <w:ind w:right="15"/>
        <w:jc w:val="both"/>
        <w:rPr>
          <w:b/>
          <w:bCs/>
          <w:spacing w:val="-3"/>
        </w:rPr>
      </w:pPr>
    </w:p>
    <w:p w:rsidR="00145216" w:rsidRPr="008859F3" w:rsidRDefault="0090089D" w:rsidP="00145216">
      <w:pPr>
        <w:ind w:right="15"/>
        <w:jc w:val="both"/>
        <w:rPr>
          <w:b/>
        </w:rPr>
      </w:pPr>
      <w:r>
        <w:rPr>
          <w:b/>
        </w:rPr>
        <w:t xml:space="preserve">9. </w:t>
      </w:r>
      <w:r w:rsidR="00145216" w:rsidRPr="008859F3">
        <w:rPr>
          <w:b/>
        </w:rPr>
        <w:t>RISOLUZIONE DELLE CONTROVERSIE</w:t>
      </w:r>
    </w:p>
    <w:p w:rsidR="00145216" w:rsidRPr="008859F3" w:rsidRDefault="00145216" w:rsidP="00145216">
      <w:pPr>
        <w:ind w:right="15"/>
        <w:jc w:val="both"/>
      </w:pPr>
      <w:r w:rsidRPr="008859F3">
        <w:t>Per eventuali controversie è competente il Foro di Torre Annunziata.</w:t>
      </w:r>
    </w:p>
    <w:p w:rsidR="00145216" w:rsidRPr="008859F3" w:rsidRDefault="00145216" w:rsidP="00145216">
      <w:pPr>
        <w:jc w:val="both"/>
      </w:pPr>
    </w:p>
    <w:p w:rsidR="00145216" w:rsidRPr="008859F3" w:rsidRDefault="0090089D" w:rsidP="00145216">
      <w:pPr>
        <w:jc w:val="both"/>
      </w:pPr>
      <w:r>
        <w:rPr>
          <w:b/>
        </w:rPr>
        <w:t xml:space="preserve">10. </w:t>
      </w:r>
      <w:r w:rsidR="00145216" w:rsidRPr="008859F3">
        <w:rPr>
          <w:b/>
        </w:rPr>
        <w:t>NORME CONCLUSIVE</w:t>
      </w:r>
    </w:p>
    <w:p w:rsidR="00145216" w:rsidRPr="008859F3" w:rsidRDefault="00145216" w:rsidP="00145216">
      <w:pPr>
        <w:jc w:val="both"/>
      </w:pPr>
      <w:r w:rsidRPr="008859F3">
        <w:t xml:space="preserve">Ai sensi di quanto disposto in materia dal D.P.R. n. 445/2000 le dichiarazioni rese e sottoscritte nella manifestazione d’interesse hanno valore di dichiarazioni sostitutive di certificazione. Le dichiarazioni mendaci e la falsità degli atti comportano responsabilità penali, nonché la conseguente decadenza dai benefici eventualmente prodotti da un provvedimento emanato sulla base di una dichiarazione non veritiera. </w:t>
      </w:r>
    </w:p>
    <w:p w:rsidR="00145216" w:rsidRPr="008859F3" w:rsidRDefault="00145216" w:rsidP="00145216">
      <w:pPr>
        <w:jc w:val="both"/>
      </w:pPr>
      <w:r w:rsidRPr="008859F3">
        <w:t xml:space="preserve">I soggetti partecipanti non potranno richiedere al Comune di Sorrento alcuna forma di compenso nemmeno a titolo di indennità, risarcimento o altro emolumento. Manifestando interesse il soggetto accetta, senza riserve, tutte le disposizioni contenute nell’avviso stesso. </w:t>
      </w:r>
    </w:p>
    <w:p w:rsidR="00145216" w:rsidRDefault="00145216" w:rsidP="00145216">
      <w:pPr>
        <w:jc w:val="both"/>
      </w:pPr>
    </w:p>
    <w:p w:rsidR="0090089D" w:rsidRPr="008859F3" w:rsidRDefault="0090089D" w:rsidP="00145216">
      <w:pPr>
        <w:jc w:val="both"/>
      </w:pPr>
    </w:p>
    <w:p w:rsidR="00145216" w:rsidRPr="008859F3" w:rsidRDefault="00145216" w:rsidP="00145216">
      <w:pPr>
        <w:ind w:left="5760" w:firstLine="612"/>
        <w:jc w:val="both"/>
      </w:pPr>
      <w:r w:rsidRPr="008859F3">
        <w:t>Il Dirigente del V Dipartimento</w:t>
      </w:r>
    </w:p>
    <w:p w:rsidR="00145216" w:rsidRPr="008859F3" w:rsidRDefault="00145216" w:rsidP="00145216">
      <w:pPr>
        <w:ind w:left="4320" w:firstLine="720"/>
        <w:jc w:val="both"/>
      </w:pPr>
      <w:r w:rsidRPr="008859F3">
        <w:tab/>
      </w:r>
      <w:r w:rsidRPr="008859F3">
        <w:tab/>
      </w:r>
      <w:r w:rsidR="00A313C6">
        <w:tab/>
      </w:r>
      <w:r w:rsidRPr="008859F3">
        <w:t>Dott. Donato Sarno</w:t>
      </w:r>
    </w:p>
    <w:p w:rsidR="00145216" w:rsidRPr="008859F3" w:rsidRDefault="00145216" w:rsidP="00145216"/>
    <w:p w:rsidR="00145216" w:rsidRPr="00A048B2" w:rsidRDefault="00145216" w:rsidP="004F1FB1">
      <w:pPr>
        <w:contextualSpacing/>
        <w:jc w:val="both"/>
        <w:rPr>
          <w:rStyle w:val="CorpotestoCarattere"/>
        </w:rPr>
      </w:pPr>
    </w:p>
    <w:sectPr w:rsidR="00145216" w:rsidRPr="00A048B2" w:rsidSect="00D61B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7C72"/>
    <w:multiLevelType w:val="hybridMultilevel"/>
    <w:tmpl w:val="B68219DE"/>
    <w:lvl w:ilvl="0" w:tplc="A07661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7DB5"/>
    <w:multiLevelType w:val="hybridMultilevel"/>
    <w:tmpl w:val="D988C61C"/>
    <w:lvl w:ilvl="0" w:tplc="1AA81BC2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hint="default"/>
        <w:w w:val="11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3347E"/>
    <w:multiLevelType w:val="hybridMultilevel"/>
    <w:tmpl w:val="E9D422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E5E1D"/>
    <w:multiLevelType w:val="hybridMultilevel"/>
    <w:tmpl w:val="ACA24C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B22E1"/>
    <w:multiLevelType w:val="hybridMultilevel"/>
    <w:tmpl w:val="A0461542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  <w:w w:val="11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D1A67"/>
    <w:multiLevelType w:val="hybridMultilevel"/>
    <w:tmpl w:val="E34A530A"/>
    <w:lvl w:ilvl="0" w:tplc="4F8287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925AC"/>
    <w:multiLevelType w:val="hybridMultilevel"/>
    <w:tmpl w:val="988470B6"/>
    <w:lvl w:ilvl="0" w:tplc="951A9EB2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2213"/>
    <w:rsid w:val="000B1F06"/>
    <w:rsid w:val="000D0806"/>
    <w:rsid w:val="00145216"/>
    <w:rsid w:val="00155C88"/>
    <w:rsid w:val="00167603"/>
    <w:rsid w:val="00196B66"/>
    <w:rsid w:val="001D1488"/>
    <w:rsid w:val="002528DF"/>
    <w:rsid w:val="00311923"/>
    <w:rsid w:val="00357331"/>
    <w:rsid w:val="00382CAE"/>
    <w:rsid w:val="003A0FC4"/>
    <w:rsid w:val="003A4A28"/>
    <w:rsid w:val="00412FA3"/>
    <w:rsid w:val="00464271"/>
    <w:rsid w:val="004851ED"/>
    <w:rsid w:val="004E24F8"/>
    <w:rsid w:val="004F1FB1"/>
    <w:rsid w:val="00556E1F"/>
    <w:rsid w:val="005D07E9"/>
    <w:rsid w:val="006476C7"/>
    <w:rsid w:val="006B0EDE"/>
    <w:rsid w:val="006B56C8"/>
    <w:rsid w:val="0073787E"/>
    <w:rsid w:val="00790976"/>
    <w:rsid w:val="007B096C"/>
    <w:rsid w:val="007B0C31"/>
    <w:rsid w:val="00893388"/>
    <w:rsid w:val="008C6A8C"/>
    <w:rsid w:val="0090089D"/>
    <w:rsid w:val="009F598A"/>
    <w:rsid w:val="00A06191"/>
    <w:rsid w:val="00A313C6"/>
    <w:rsid w:val="00A52213"/>
    <w:rsid w:val="00A73644"/>
    <w:rsid w:val="00AA1706"/>
    <w:rsid w:val="00AC593B"/>
    <w:rsid w:val="00AE17EA"/>
    <w:rsid w:val="00AF30BE"/>
    <w:rsid w:val="00C520B2"/>
    <w:rsid w:val="00D61BED"/>
    <w:rsid w:val="00ED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52213"/>
    <w:pPr>
      <w:widowControl/>
      <w:autoSpaceDE/>
      <w:autoSpaceDN/>
      <w:adjustRightInd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522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52213"/>
    <w:pPr>
      <w:ind w:left="720"/>
      <w:contextualSpacing/>
    </w:pPr>
  </w:style>
  <w:style w:type="paragraph" w:customStyle="1" w:styleId="Titolo31">
    <w:name w:val="Titolo 31"/>
    <w:basedOn w:val="Normale"/>
    <w:uiPriority w:val="1"/>
    <w:qFormat/>
    <w:rsid w:val="004F1FB1"/>
    <w:pPr>
      <w:adjustRightInd/>
      <w:ind w:left="496" w:hanging="285"/>
      <w:outlineLvl w:val="3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rsid w:val="004F1FB1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145216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sorrento.tuttogare.it/norme_tecnich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omunesorrento.tuttogare.i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eprivacy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omunesorrento.tuttogare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mune.sorrent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E8AF-B880-4696-8D90-5FC10D0C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Donato Sarno</cp:lastModifiedBy>
  <cp:revision>22</cp:revision>
  <dcterms:created xsi:type="dcterms:W3CDTF">2023-11-30T11:44:00Z</dcterms:created>
  <dcterms:modified xsi:type="dcterms:W3CDTF">2023-12-06T13:21:00Z</dcterms:modified>
</cp:coreProperties>
</file>