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60" w:rsidRDefault="00007160" w:rsidP="003523E0">
      <w:pPr>
        <w:jc w:val="both"/>
        <w:rPr>
          <w:rFonts w:ascii="Cambria" w:hAnsi="Cambria" w:cs="Cambria"/>
          <w:color w:val="000000"/>
          <w:szCs w:val="24"/>
        </w:rPr>
      </w:pP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ab/>
      </w:r>
      <w:r w:rsidRPr="001C1385">
        <w:rPr>
          <w:szCs w:val="22"/>
        </w:rPr>
        <w:tab/>
      </w:r>
      <w:r w:rsidRPr="001C1385">
        <w:rPr>
          <w:szCs w:val="22"/>
        </w:rPr>
        <w:tab/>
      </w:r>
      <w:r w:rsidRPr="001C1385">
        <w:rPr>
          <w:szCs w:val="22"/>
        </w:rPr>
        <w:tab/>
      </w:r>
      <w:r w:rsidRPr="001C1385">
        <w:rPr>
          <w:szCs w:val="22"/>
        </w:rPr>
        <w:tab/>
        <w:t>SCRITTURA PRIVATA</w:t>
      </w:r>
    </w:p>
    <w:p w:rsidR="001C1385" w:rsidRPr="001C1385" w:rsidRDefault="001C1385" w:rsidP="003523E0">
      <w:pPr>
        <w:jc w:val="both"/>
        <w:rPr>
          <w:szCs w:val="22"/>
        </w:rPr>
      </w:pP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 xml:space="preserve">per il conferimento dell'incarico di addetto stampa del Comune </w:t>
      </w:r>
      <w:r>
        <w:rPr>
          <w:szCs w:val="22"/>
        </w:rPr>
        <w:t>di Sorrento</w:t>
      </w:r>
      <w:r w:rsidRPr="001C1385">
        <w:rPr>
          <w:szCs w:val="22"/>
        </w:rPr>
        <w:t xml:space="preserve">, per il periodo </w:t>
      </w:r>
      <w:r>
        <w:rPr>
          <w:szCs w:val="22"/>
        </w:rPr>
        <w:t>------</w:t>
      </w:r>
    </w:p>
    <w:p w:rsidR="001C1385" w:rsidRDefault="001C1385" w:rsidP="003523E0">
      <w:pPr>
        <w:jc w:val="both"/>
        <w:rPr>
          <w:szCs w:val="22"/>
        </w:rPr>
      </w:pPr>
    </w:p>
    <w:p w:rsid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L'anno …, il giorno…del mese di…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tra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 xml:space="preserve">- Il Comune di </w:t>
      </w:r>
      <w:r>
        <w:rPr>
          <w:szCs w:val="22"/>
        </w:rPr>
        <w:t>Sorrento</w:t>
      </w:r>
      <w:r w:rsidRPr="001C1385">
        <w:rPr>
          <w:szCs w:val="22"/>
        </w:rPr>
        <w:t>, codice fis</w:t>
      </w:r>
      <w:r>
        <w:rPr>
          <w:szCs w:val="22"/>
        </w:rPr>
        <w:t xml:space="preserve">cale n...., che in seguito sarà </w:t>
      </w:r>
      <w:r w:rsidRPr="001C1385">
        <w:rPr>
          <w:szCs w:val="22"/>
        </w:rPr>
        <w:t>chiamato per brevità anche "Comune", rappresenta</w:t>
      </w:r>
      <w:r>
        <w:rPr>
          <w:szCs w:val="22"/>
        </w:rPr>
        <w:t xml:space="preserve">to da... Responsabile dell’Area </w:t>
      </w:r>
      <w:r w:rsidRPr="001C1385">
        <w:rPr>
          <w:szCs w:val="22"/>
        </w:rPr>
        <w:t xml:space="preserve">di riferimento, domiciliato per la sua carica presso </w:t>
      </w:r>
      <w:proofErr w:type="spellStart"/>
      <w:r w:rsidRPr="001C1385">
        <w:rPr>
          <w:szCs w:val="22"/>
        </w:rPr>
        <w:t>Ia</w:t>
      </w:r>
      <w:proofErr w:type="spellEnd"/>
      <w:r w:rsidRPr="001C1385">
        <w:rPr>
          <w:szCs w:val="22"/>
        </w:rPr>
        <w:t xml:space="preserve"> sede del Comune </w:t>
      </w:r>
      <w:r>
        <w:rPr>
          <w:szCs w:val="22"/>
        </w:rPr>
        <w:t>di Sorr</w:t>
      </w:r>
      <w:r w:rsidR="0047538D">
        <w:rPr>
          <w:szCs w:val="22"/>
        </w:rPr>
        <w:t>e</w:t>
      </w:r>
      <w:r>
        <w:rPr>
          <w:szCs w:val="22"/>
        </w:rPr>
        <w:t>nto</w:t>
      </w:r>
      <w:r w:rsidRPr="001C1385">
        <w:rPr>
          <w:szCs w:val="22"/>
        </w:rPr>
        <w:t>, il quale interviene ai sensi dell'arti</w:t>
      </w:r>
      <w:r>
        <w:rPr>
          <w:szCs w:val="22"/>
        </w:rPr>
        <w:t xml:space="preserve">colo 107, comma 3, lett. c) del decreto </w:t>
      </w:r>
      <w:r w:rsidRPr="001C1385">
        <w:rPr>
          <w:szCs w:val="22"/>
        </w:rPr>
        <w:t xml:space="preserve">legislativo 18 agosto 2000, n. 267 e del decreto </w:t>
      </w:r>
      <w:r>
        <w:rPr>
          <w:szCs w:val="22"/>
        </w:rPr>
        <w:t xml:space="preserve">sindacale n. ...del ...., </w:t>
      </w:r>
      <w:r w:rsidRPr="001C1385">
        <w:rPr>
          <w:szCs w:val="22"/>
        </w:rPr>
        <w:t>per dare esecuzione alla propria determinazione n. del</w:t>
      </w:r>
    </w:p>
    <w:p w:rsidR="001C1385" w:rsidRPr="001C1385" w:rsidRDefault="001C1385" w:rsidP="003523E0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C1385">
        <w:rPr>
          <w:szCs w:val="22"/>
        </w:rPr>
        <w:t>e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…</w:t>
      </w:r>
      <w:r w:rsidR="00A21CEB">
        <w:rPr>
          <w:szCs w:val="22"/>
        </w:rPr>
        <w:t xml:space="preserve">   n</w:t>
      </w:r>
      <w:r w:rsidRPr="001C1385">
        <w:rPr>
          <w:szCs w:val="22"/>
        </w:rPr>
        <w:t xml:space="preserve">ato/a </w:t>
      </w:r>
      <w:proofErr w:type="spellStart"/>
      <w:r w:rsidRPr="001C1385">
        <w:rPr>
          <w:szCs w:val="22"/>
        </w:rPr>
        <w:t>a</w:t>
      </w:r>
      <w:proofErr w:type="spellEnd"/>
      <w:r w:rsidRPr="001C1385">
        <w:rPr>
          <w:szCs w:val="22"/>
        </w:rPr>
        <w:t xml:space="preserve">… il… , residente a…via… , codice fiscale… , partita </w:t>
      </w:r>
      <w:r>
        <w:rPr>
          <w:szCs w:val="22"/>
        </w:rPr>
        <w:t xml:space="preserve">IVA … iscritto all'Ordine dei </w:t>
      </w:r>
      <w:r w:rsidRPr="001C1385">
        <w:rPr>
          <w:szCs w:val="22"/>
        </w:rPr>
        <w:t>giornalisti del... con t</w:t>
      </w:r>
      <w:r>
        <w:rPr>
          <w:szCs w:val="22"/>
        </w:rPr>
        <w:t xml:space="preserve">essera n. , che in seguito sarà </w:t>
      </w:r>
      <w:r w:rsidRPr="001C1385">
        <w:rPr>
          <w:szCs w:val="22"/>
        </w:rPr>
        <w:t>chiamato per brevità anche “Incaricato”, che interviene nel presente contratto in</w:t>
      </w:r>
      <w:r>
        <w:rPr>
          <w:szCs w:val="22"/>
        </w:rPr>
        <w:t xml:space="preserve"> </w:t>
      </w:r>
      <w:r w:rsidRPr="001C1385">
        <w:rPr>
          <w:szCs w:val="22"/>
        </w:rPr>
        <w:t>nome e per conto proprio;</w:t>
      </w:r>
    </w:p>
    <w:p w:rsidR="001C1385" w:rsidRDefault="001C1385" w:rsidP="003523E0">
      <w:pPr>
        <w:jc w:val="both"/>
        <w:rPr>
          <w:szCs w:val="22"/>
        </w:rPr>
      </w:pP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premesso che:</w:t>
      </w:r>
    </w:p>
    <w:p w:rsidR="001C1385" w:rsidRPr="001C1385" w:rsidRDefault="001C1385" w:rsidP="003523E0">
      <w:pPr>
        <w:jc w:val="both"/>
        <w:rPr>
          <w:szCs w:val="22"/>
        </w:rPr>
      </w:pPr>
      <w:r>
        <w:rPr>
          <w:szCs w:val="22"/>
        </w:rPr>
        <w:t xml:space="preserve">- </w:t>
      </w:r>
      <w:r w:rsidRPr="001C1385">
        <w:rPr>
          <w:szCs w:val="22"/>
        </w:rPr>
        <w:t xml:space="preserve"> con determinazione del responsabile dell’Area </w:t>
      </w:r>
      <w:r>
        <w:rPr>
          <w:szCs w:val="22"/>
        </w:rPr>
        <w:t>Affari Generali</w:t>
      </w:r>
      <w:r w:rsidRPr="001C1385">
        <w:rPr>
          <w:szCs w:val="22"/>
        </w:rPr>
        <w:t>, è stato disposto di</w:t>
      </w:r>
      <w:r>
        <w:rPr>
          <w:szCs w:val="22"/>
        </w:rPr>
        <w:t xml:space="preserve"> </w:t>
      </w:r>
      <w:r w:rsidRPr="001C1385">
        <w:rPr>
          <w:szCs w:val="22"/>
        </w:rPr>
        <w:t>affidare l'incarico di addetto stampa a…</w:t>
      </w:r>
      <w:r>
        <w:rPr>
          <w:szCs w:val="22"/>
        </w:rPr>
        <w:t xml:space="preserve">            </w:t>
      </w:r>
      <w:r w:rsidRPr="001C1385">
        <w:rPr>
          <w:szCs w:val="22"/>
        </w:rPr>
        <w:t>ed è stata impegnata la relativa</w:t>
      </w:r>
      <w:r>
        <w:rPr>
          <w:szCs w:val="22"/>
        </w:rPr>
        <w:t xml:space="preserve"> </w:t>
      </w:r>
      <w:r w:rsidRPr="001C1385">
        <w:rPr>
          <w:szCs w:val="22"/>
        </w:rPr>
        <w:t>spesa,</w:t>
      </w:r>
    </w:p>
    <w:p w:rsidR="001C1385" w:rsidRDefault="001C1385" w:rsidP="003523E0">
      <w:pPr>
        <w:jc w:val="both"/>
        <w:rPr>
          <w:szCs w:val="22"/>
        </w:rPr>
      </w:pP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Le parti convengono e stipulano quanto segue:</w:t>
      </w:r>
    </w:p>
    <w:p w:rsidR="003523E0" w:rsidRDefault="003523E0" w:rsidP="003523E0">
      <w:pPr>
        <w:jc w:val="both"/>
        <w:rPr>
          <w:b/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1 - (Oggetto e natura del contratto)</w:t>
      </w:r>
    </w:p>
    <w:p w:rsidR="001C1385" w:rsidRPr="001C1385" w:rsidRDefault="003523E0" w:rsidP="003523E0">
      <w:pPr>
        <w:jc w:val="both"/>
        <w:rPr>
          <w:szCs w:val="22"/>
        </w:rPr>
      </w:pPr>
      <w:r>
        <w:rPr>
          <w:szCs w:val="22"/>
        </w:rPr>
        <w:t xml:space="preserve">1. </w:t>
      </w:r>
      <w:r w:rsidR="001C1385" w:rsidRPr="001C1385">
        <w:rPr>
          <w:szCs w:val="22"/>
        </w:rPr>
        <w:t xml:space="preserve">Il Comune di </w:t>
      </w:r>
      <w:r w:rsidR="001C1385">
        <w:rPr>
          <w:szCs w:val="22"/>
        </w:rPr>
        <w:t>Sorrento</w:t>
      </w:r>
      <w:r w:rsidR="001C1385" w:rsidRPr="001C1385">
        <w:rPr>
          <w:szCs w:val="22"/>
        </w:rPr>
        <w:t>, come sopra rappresentato, affida a…</w:t>
      </w:r>
      <w:r w:rsidR="004A49B4">
        <w:rPr>
          <w:szCs w:val="22"/>
        </w:rPr>
        <w:t xml:space="preserve">        </w:t>
      </w:r>
      <w:r w:rsidR="001C1385" w:rsidRPr="001C1385">
        <w:rPr>
          <w:szCs w:val="22"/>
        </w:rPr>
        <w:t>che</w:t>
      </w:r>
      <w:r w:rsidR="001C1385">
        <w:rPr>
          <w:szCs w:val="22"/>
        </w:rPr>
        <w:t xml:space="preserve"> </w:t>
      </w:r>
      <w:r w:rsidR="001C1385" w:rsidRPr="001C1385">
        <w:rPr>
          <w:szCs w:val="22"/>
        </w:rPr>
        <w:t>accetta, l'incarico di addetto stampa del Comune.</w:t>
      </w:r>
    </w:p>
    <w:p w:rsidR="001C1385" w:rsidRPr="001C1385" w:rsidRDefault="003523E0" w:rsidP="003523E0">
      <w:pPr>
        <w:jc w:val="both"/>
        <w:rPr>
          <w:szCs w:val="22"/>
        </w:rPr>
      </w:pPr>
      <w:r>
        <w:rPr>
          <w:szCs w:val="22"/>
        </w:rPr>
        <w:t xml:space="preserve">2. </w:t>
      </w:r>
      <w:r w:rsidR="001C1385" w:rsidRPr="001C1385">
        <w:rPr>
          <w:szCs w:val="22"/>
        </w:rPr>
        <w:t>L'affidamento è qualificato come incarico professionale e rientra nella fattispecie</w:t>
      </w:r>
      <w:r w:rsidR="001C1385">
        <w:rPr>
          <w:szCs w:val="22"/>
        </w:rPr>
        <w:t xml:space="preserve"> </w:t>
      </w:r>
      <w:r w:rsidR="004A49B4">
        <w:rPr>
          <w:szCs w:val="22"/>
        </w:rPr>
        <w:t xml:space="preserve">prevista dalle </w:t>
      </w:r>
      <w:r w:rsidR="001C1385" w:rsidRPr="001C1385">
        <w:rPr>
          <w:szCs w:val="22"/>
        </w:rPr>
        <w:t>seguenti disposizioni normative: articolo 9 della legge 7 giugno</w:t>
      </w:r>
      <w:r w:rsidR="001C1385">
        <w:rPr>
          <w:szCs w:val="22"/>
        </w:rPr>
        <w:t xml:space="preserve"> </w:t>
      </w:r>
      <w:r w:rsidR="001C1385" w:rsidRPr="001C1385">
        <w:rPr>
          <w:szCs w:val="22"/>
        </w:rPr>
        <w:t>2000, n. 150', articoli 3 e 5 del decreto President</w:t>
      </w:r>
      <w:r w:rsidR="001C1385">
        <w:rPr>
          <w:szCs w:val="22"/>
        </w:rPr>
        <w:t xml:space="preserve">e della Repubblica 21 settembre </w:t>
      </w:r>
      <w:r w:rsidR="001C1385" w:rsidRPr="001C1385">
        <w:rPr>
          <w:szCs w:val="22"/>
        </w:rPr>
        <w:t>2001, n. 4222, e artt. 2222 e seguenti e 2229 e seguenti del codice civile;</w:t>
      </w:r>
    </w:p>
    <w:p w:rsidR="001C1385" w:rsidRPr="001C1385" w:rsidRDefault="003523E0" w:rsidP="003523E0">
      <w:pPr>
        <w:jc w:val="both"/>
        <w:rPr>
          <w:szCs w:val="22"/>
        </w:rPr>
      </w:pPr>
      <w:r>
        <w:rPr>
          <w:szCs w:val="22"/>
        </w:rPr>
        <w:t xml:space="preserve">3. </w:t>
      </w:r>
      <w:r w:rsidR="001C1385" w:rsidRPr="001C1385">
        <w:rPr>
          <w:szCs w:val="22"/>
        </w:rPr>
        <w:t>Le parti rendono ulteriormente esplicito con la presente c</w:t>
      </w:r>
      <w:r w:rsidR="001C1385">
        <w:rPr>
          <w:szCs w:val="22"/>
        </w:rPr>
        <w:t xml:space="preserve">lausola quanto da </w:t>
      </w:r>
      <w:r w:rsidR="001C1385" w:rsidRPr="001C1385">
        <w:rPr>
          <w:szCs w:val="22"/>
        </w:rPr>
        <w:t xml:space="preserve">sempre reso palese dalle clausole negoziali </w:t>
      </w:r>
      <w:r w:rsidR="001C1385">
        <w:rPr>
          <w:szCs w:val="22"/>
        </w:rPr>
        <w:t xml:space="preserve">riguardanti tutti gli incarichi </w:t>
      </w:r>
      <w:r w:rsidR="001C1385" w:rsidRPr="001C1385">
        <w:rPr>
          <w:szCs w:val="22"/>
        </w:rPr>
        <w:t>professionali, ovvero che in nessun modo l'incaric</w:t>
      </w:r>
      <w:r w:rsidR="001C1385">
        <w:rPr>
          <w:szCs w:val="22"/>
        </w:rPr>
        <w:t xml:space="preserve">o e da intendersi qualificabile </w:t>
      </w:r>
      <w:r w:rsidR="001C1385" w:rsidRPr="001C1385">
        <w:rPr>
          <w:szCs w:val="22"/>
        </w:rPr>
        <w:t>come contratto di lavoro subordinato, nemmeno a tempo determinato, con</w:t>
      </w:r>
      <w:r w:rsidR="001C1385">
        <w:rPr>
          <w:szCs w:val="22"/>
        </w:rPr>
        <w:t xml:space="preserve"> </w:t>
      </w:r>
      <w:r w:rsidR="001C1385" w:rsidRPr="001C1385">
        <w:rPr>
          <w:szCs w:val="22"/>
        </w:rPr>
        <w:t xml:space="preserve">esclusione quindi, di poteri disciplinari o datoriali da parte del Comune di </w:t>
      </w:r>
      <w:r w:rsidR="001C1385">
        <w:rPr>
          <w:szCs w:val="22"/>
        </w:rPr>
        <w:t>Sorrento</w:t>
      </w:r>
      <w:r w:rsidR="001C1385" w:rsidRPr="001C1385">
        <w:rPr>
          <w:szCs w:val="22"/>
        </w:rPr>
        <w:t xml:space="preserve"> nei confronti dell' incaricato.</w:t>
      </w:r>
    </w:p>
    <w:p w:rsidR="001C1385" w:rsidRDefault="001C1385" w:rsidP="003523E0">
      <w:pPr>
        <w:jc w:val="both"/>
        <w:rPr>
          <w:szCs w:val="22"/>
        </w:rPr>
      </w:pPr>
    </w:p>
    <w:p w:rsidR="001C1385" w:rsidRPr="003523E0" w:rsidRDefault="004A49B4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</w:t>
      </w:r>
      <w:r w:rsidR="001C1385" w:rsidRPr="003523E0">
        <w:rPr>
          <w:b/>
          <w:szCs w:val="22"/>
        </w:rPr>
        <w:t>rticolo 2 (Prestazioni oggetto del contratto e modalità di svolgimento).</w:t>
      </w:r>
    </w:p>
    <w:p w:rsidR="001C1385" w:rsidRDefault="003523E0" w:rsidP="003523E0">
      <w:pPr>
        <w:jc w:val="both"/>
        <w:rPr>
          <w:szCs w:val="22"/>
        </w:rPr>
      </w:pPr>
      <w:r>
        <w:rPr>
          <w:szCs w:val="22"/>
        </w:rPr>
        <w:t xml:space="preserve">1. </w:t>
      </w:r>
      <w:r w:rsidR="001C1385" w:rsidRPr="001C1385">
        <w:rPr>
          <w:szCs w:val="22"/>
        </w:rPr>
        <w:t xml:space="preserve">Il Comune affida all’Incaricato, che accetta, il </w:t>
      </w:r>
      <w:r w:rsidR="001C1385">
        <w:rPr>
          <w:szCs w:val="22"/>
        </w:rPr>
        <w:t xml:space="preserve">compito di svolgere attività di </w:t>
      </w:r>
      <w:r w:rsidR="001C1385" w:rsidRPr="001C1385">
        <w:rPr>
          <w:szCs w:val="22"/>
        </w:rPr>
        <w:t>informazione dell'Ente, tipica del ruolo di ad</w:t>
      </w:r>
      <w:r w:rsidR="001C1385">
        <w:rPr>
          <w:szCs w:val="22"/>
        </w:rPr>
        <w:t xml:space="preserve">detto stampa ed in particolare: </w:t>
      </w:r>
    </w:p>
    <w:p w:rsidR="00B236F6" w:rsidRPr="00041E32" w:rsidRDefault="004A49B4" w:rsidP="00B236F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B236F6">
        <w:rPr>
          <w:rFonts w:ascii="Times New Roman" w:hAnsi="Times New Roman"/>
          <w:sz w:val="22"/>
          <w:szCs w:val="22"/>
        </w:rPr>
        <w:t>- coordinamento delle attività di informazione istituzionale e dei collegamenti con gli organi di informazione;</w:t>
      </w:r>
    </w:p>
    <w:p w:rsidR="00B236F6" w:rsidRPr="00041E32" w:rsidRDefault="00B236F6" w:rsidP="00B236F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41E32">
        <w:rPr>
          <w:rFonts w:ascii="Times New Roman" w:hAnsi="Times New Roman"/>
          <w:sz w:val="22"/>
          <w:szCs w:val="22"/>
        </w:rPr>
        <w:t>attività di informazione istituzionale diretta ai media (agenzie di stampa, quotidiani e periodici,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1E32">
        <w:rPr>
          <w:rFonts w:ascii="Times New Roman" w:hAnsi="Times New Roman"/>
          <w:sz w:val="22"/>
          <w:szCs w:val="22"/>
        </w:rPr>
        <w:t>emittenti radiofoniche e televisive) con individuazione dei temi da comunicare, redazione 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1E32">
        <w:rPr>
          <w:rFonts w:ascii="Times New Roman" w:hAnsi="Times New Roman"/>
          <w:sz w:val="22"/>
          <w:szCs w:val="22"/>
        </w:rPr>
        <w:t>invio di comunicati stampa, nonché attività relazionale con i media (nazionali, locali e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1E32">
        <w:rPr>
          <w:rFonts w:ascii="Times New Roman" w:hAnsi="Times New Roman"/>
          <w:sz w:val="22"/>
          <w:szCs w:val="22"/>
        </w:rPr>
        <w:t>specializzati);</w:t>
      </w:r>
    </w:p>
    <w:p w:rsidR="00B236F6" w:rsidRPr="00041E32" w:rsidRDefault="00B236F6" w:rsidP="00B236F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41E32">
        <w:rPr>
          <w:rFonts w:ascii="Times New Roman" w:hAnsi="Times New Roman"/>
          <w:sz w:val="22"/>
          <w:szCs w:val="22"/>
        </w:rPr>
        <w:t>convocazione ed organizzazione di conferenze stampa e presenza alle stesse in occasione del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1E32">
        <w:rPr>
          <w:rFonts w:ascii="Times New Roman" w:hAnsi="Times New Roman"/>
          <w:sz w:val="22"/>
          <w:szCs w:val="22"/>
        </w:rPr>
        <w:t>verificarsi di eventi che possano accrescere la visibilità del Comune;</w:t>
      </w:r>
    </w:p>
    <w:p w:rsidR="00B236F6" w:rsidRPr="00041E32" w:rsidRDefault="00B236F6" w:rsidP="00B236F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-</w:t>
      </w:r>
      <w:r w:rsidRPr="00041E32">
        <w:rPr>
          <w:rFonts w:ascii="Times New Roman" w:hAnsi="Times New Roman"/>
          <w:sz w:val="22"/>
          <w:szCs w:val="22"/>
        </w:rPr>
        <w:t xml:space="preserve"> newsletter istituzionali e altri prodotti editoriali, campagne stampa, interviste con gli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1E32">
        <w:rPr>
          <w:rFonts w:ascii="Times New Roman" w:hAnsi="Times New Roman"/>
          <w:sz w:val="22"/>
          <w:szCs w:val="22"/>
        </w:rPr>
        <w:t>amministratori, interventi del sindaco e degli assessori;</w:t>
      </w:r>
    </w:p>
    <w:p w:rsidR="00B236F6" w:rsidRDefault="00B236F6" w:rsidP="00B236F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41E32">
        <w:rPr>
          <w:rFonts w:ascii="Times New Roman" w:hAnsi="Times New Roman"/>
          <w:sz w:val="22"/>
          <w:szCs w:val="22"/>
        </w:rPr>
        <w:t xml:space="preserve"> aggiornamento dei social networ</w:t>
      </w:r>
      <w:r>
        <w:rPr>
          <w:rFonts w:ascii="Times New Roman" w:hAnsi="Times New Roman"/>
          <w:sz w:val="22"/>
          <w:szCs w:val="22"/>
        </w:rPr>
        <w:t>k istituzionali</w:t>
      </w:r>
      <w:r w:rsidRPr="00041E32">
        <w:rPr>
          <w:rFonts w:ascii="Times New Roman" w:hAnsi="Times New Roman"/>
          <w:sz w:val="22"/>
          <w:szCs w:val="22"/>
        </w:rPr>
        <w:t>, inserendo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1E32">
        <w:rPr>
          <w:rFonts w:ascii="Times New Roman" w:hAnsi="Times New Roman"/>
          <w:sz w:val="22"/>
          <w:szCs w:val="22"/>
        </w:rPr>
        <w:t>quotidianamente le notizie di interesse per i cittadini e i comunicati stampa;</w:t>
      </w:r>
    </w:p>
    <w:p w:rsidR="00B236F6" w:rsidRDefault="00B236F6" w:rsidP="00B236F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41E32">
        <w:t xml:space="preserve"> </w:t>
      </w:r>
      <w:r w:rsidRPr="00041E32">
        <w:rPr>
          <w:rFonts w:ascii="Times New Roman" w:hAnsi="Times New Roman"/>
          <w:sz w:val="22"/>
          <w:szCs w:val="22"/>
        </w:rPr>
        <w:t>promozione a livello mediatico di iniziative istituzionali del Comune</w:t>
      </w:r>
      <w:r>
        <w:rPr>
          <w:rFonts w:ascii="Times New Roman" w:hAnsi="Times New Roman"/>
          <w:sz w:val="22"/>
          <w:szCs w:val="22"/>
        </w:rPr>
        <w:t>;</w:t>
      </w:r>
    </w:p>
    <w:p w:rsidR="00B236F6" w:rsidRPr="00041E32" w:rsidRDefault="00B236F6" w:rsidP="00B236F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rassegna stampa;</w:t>
      </w:r>
    </w:p>
    <w:p w:rsidR="004A49B4" w:rsidRDefault="004A49B4" w:rsidP="00B236F6">
      <w:pPr>
        <w:jc w:val="both"/>
        <w:rPr>
          <w:szCs w:val="22"/>
        </w:rPr>
      </w:pPr>
    </w:p>
    <w:p w:rsidR="004A49B4" w:rsidRDefault="003523E0" w:rsidP="003523E0">
      <w:pPr>
        <w:jc w:val="both"/>
        <w:rPr>
          <w:szCs w:val="22"/>
        </w:rPr>
      </w:pPr>
      <w:r>
        <w:rPr>
          <w:szCs w:val="22"/>
        </w:rPr>
        <w:t xml:space="preserve">2. </w:t>
      </w:r>
      <w:r w:rsidR="001C1385" w:rsidRPr="001C1385">
        <w:rPr>
          <w:szCs w:val="22"/>
        </w:rPr>
        <w:t>L’</w:t>
      </w:r>
      <w:r w:rsidR="004A49B4">
        <w:rPr>
          <w:szCs w:val="22"/>
        </w:rPr>
        <w:t>I</w:t>
      </w:r>
      <w:r w:rsidR="001C1385" w:rsidRPr="001C1385">
        <w:rPr>
          <w:szCs w:val="22"/>
        </w:rPr>
        <w:t>ncaricato" svolgerà le suddette prestazioni con lavoro prevalentemente</w:t>
      </w:r>
      <w:r w:rsidR="004A49B4">
        <w:rPr>
          <w:szCs w:val="22"/>
        </w:rPr>
        <w:t xml:space="preserve"> </w:t>
      </w:r>
      <w:r w:rsidR="001C1385" w:rsidRPr="001C1385">
        <w:rPr>
          <w:szCs w:val="22"/>
        </w:rPr>
        <w:t>proprio, senza vincolo di subordinazione, nemmeno a tempo determinato, nei</w:t>
      </w:r>
      <w:r w:rsidR="004A49B4">
        <w:rPr>
          <w:szCs w:val="22"/>
        </w:rPr>
        <w:t xml:space="preserve"> </w:t>
      </w:r>
      <w:r w:rsidR="001C1385" w:rsidRPr="001C1385">
        <w:rPr>
          <w:szCs w:val="22"/>
        </w:rPr>
        <w:t>confronti del Comune. Il rapporto sar</w:t>
      </w:r>
      <w:r w:rsidR="004A49B4">
        <w:rPr>
          <w:szCs w:val="22"/>
        </w:rPr>
        <w:t>à</w:t>
      </w:r>
      <w:r w:rsidR="001C1385" w:rsidRPr="001C1385">
        <w:rPr>
          <w:szCs w:val="22"/>
        </w:rPr>
        <w:t xml:space="preserve"> quindi regolato in base agli articoli 2222 e</w:t>
      </w:r>
      <w:r w:rsidR="004A49B4">
        <w:rPr>
          <w:szCs w:val="22"/>
        </w:rPr>
        <w:t xml:space="preserve"> </w:t>
      </w:r>
      <w:r w:rsidR="001C1385" w:rsidRPr="001C1385">
        <w:rPr>
          <w:szCs w:val="22"/>
        </w:rPr>
        <w:t>seguenti e 2229 e seguenti del codice civile relativi alla prestazione di contratto</w:t>
      </w:r>
      <w:r w:rsidR="004A49B4">
        <w:rPr>
          <w:szCs w:val="22"/>
        </w:rPr>
        <w:t xml:space="preserve"> </w:t>
      </w:r>
      <w:r w:rsidR="001C1385" w:rsidRPr="001C1385">
        <w:rPr>
          <w:szCs w:val="22"/>
        </w:rPr>
        <w:t>d'opera, senza che possa mutare alcun diritto alla conversione del rapporto o alla</w:t>
      </w:r>
      <w:r w:rsidR="004A49B4">
        <w:rPr>
          <w:szCs w:val="22"/>
        </w:rPr>
        <w:t xml:space="preserve"> </w:t>
      </w:r>
      <w:r w:rsidR="001C1385" w:rsidRPr="001C1385">
        <w:rPr>
          <w:szCs w:val="22"/>
        </w:rPr>
        <w:t>sua prosecuzione, comunque denominata.</w:t>
      </w:r>
    </w:p>
    <w:p w:rsidR="001C1385" w:rsidRPr="001C1385" w:rsidRDefault="003523E0" w:rsidP="003523E0">
      <w:pPr>
        <w:jc w:val="both"/>
        <w:rPr>
          <w:szCs w:val="22"/>
        </w:rPr>
      </w:pPr>
      <w:r>
        <w:rPr>
          <w:szCs w:val="22"/>
        </w:rPr>
        <w:t xml:space="preserve">3. </w:t>
      </w:r>
      <w:r w:rsidR="001C1385" w:rsidRPr="001C1385">
        <w:rPr>
          <w:szCs w:val="22"/>
        </w:rPr>
        <w:t>Per quanto non previsto nel presente atto si applicano le norme di cui al titolo</w:t>
      </w:r>
      <w:r w:rsidR="004A49B4">
        <w:rPr>
          <w:szCs w:val="22"/>
        </w:rPr>
        <w:t xml:space="preserve"> </w:t>
      </w:r>
      <w:r w:rsidR="001C1385" w:rsidRPr="001C1385">
        <w:rPr>
          <w:szCs w:val="22"/>
        </w:rPr>
        <w:t>III, libro V, del codice civile sul lavoro autonomo.</w:t>
      </w:r>
    </w:p>
    <w:p w:rsidR="001C1385" w:rsidRPr="001C1385" w:rsidRDefault="003523E0" w:rsidP="003523E0">
      <w:pPr>
        <w:jc w:val="both"/>
        <w:rPr>
          <w:szCs w:val="22"/>
        </w:rPr>
      </w:pPr>
      <w:r>
        <w:rPr>
          <w:szCs w:val="22"/>
        </w:rPr>
        <w:t xml:space="preserve">4. </w:t>
      </w:r>
      <w:r w:rsidR="001C1385" w:rsidRPr="001C1385">
        <w:rPr>
          <w:szCs w:val="22"/>
        </w:rPr>
        <w:t>Le prestazioni di cui al precedente comma 1 dovranno essere rese in funzione</w:t>
      </w:r>
      <w:r w:rsidR="00227886">
        <w:rPr>
          <w:szCs w:val="22"/>
        </w:rPr>
        <w:t xml:space="preserve"> delle esigenze del </w:t>
      </w:r>
      <w:r w:rsidR="001C1385" w:rsidRPr="001C1385">
        <w:rPr>
          <w:szCs w:val="22"/>
        </w:rPr>
        <w:t>Comune, secondo le indicazioni programmatiche del Sindaco,</w:t>
      </w:r>
      <w:r w:rsidR="004A49B4">
        <w:rPr>
          <w:szCs w:val="22"/>
        </w:rPr>
        <w:t xml:space="preserve"> </w:t>
      </w:r>
      <w:r w:rsidR="001C1385" w:rsidRPr="001C1385">
        <w:rPr>
          <w:szCs w:val="22"/>
        </w:rPr>
        <w:t>alle quali I"Incaricato" dovr</w:t>
      </w:r>
      <w:r w:rsidR="004A49B4">
        <w:rPr>
          <w:szCs w:val="22"/>
        </w:rPr>
        <w:t>à</w:t>
      </w:r>
      <w:r w:rsidR="001C1385" w:rsidRPr="001C1385">
        <w:rPr>
          <w:szCs w:val="22"/>
        </w:rPr>
        <w:t xml:space="preserve"> attenersi, pur conservando piena autonomia</w:t>
      </w:r>
      <w:r w:rsidR="004A49B4">
        <w:rPr>
          <w:szCs w:val="22"/>
        </w:rPr>
        <w:t xml:space="preserve"> </w:t>
      </w:r>
      <w:r w:rsidR="001C1385" w:rsidRPr="001C1385">
        <w:rPr>
          <w:szCs w:val="22"/>
        </w:rPr>
        <w:t>relativamente all'esecuzione dell'incarico, con l'imparzialità propria della</w:t>
      </w:r>
      <w:r w:rsidR="004A49B4">
        <w:rPr>
          <w:szCs w:val="22"/>
        </w:rPr>
        <w:t xml:space="preserve"> </w:t>
      </w:r>
      <w:r w:rsidR="001C1385" w:rsidRPr="001C1385">
        <w:rPr>
          <w:szCs w:val="22"/>
        </w:rPr>
        <w:t>deontologia giornalistica.</w:t>
      </w:r>
    </w:p>
    <w:p w:rsidR="009E6627" w:rsidRPr="009E6627" w:rsidRDefault="003523E0" w:rsidP="009E6627">
      <w:pPr>
        <w:jc w:val="both"/>
        <w:rPr>
          <w:szCs w:val="22"/>
        </w:rPr>
      </w:pPr>
      <w:r>
        <w:rPr>
          <w:szCs w:val="22"/>
        </w:rPr>
        <w:t xml:space="preserve">5. </w:t>
      </w:r>
      <w:r w:rsidR="001C1385" w:rsidRPr="001C1385">
        <w:rPr>
          <w:szCs w:val="22"/>
        </w:rPr>
        <w:t>Le prestazioni saranno rese anche presso gli uffici del Comune, secondo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>modalità e limiti previsti dall'organizzazione dell'ente. In particolare, l'Incaricato,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 xml:space="preserve">fermo l'utilizzo di proprie dotazioni, quando </w:t>
      </w:r>
    </w:p>
    <w:p w:rsidR="009E6627" w:rsidRPr="001C1385" w:rsidRDefault="009E6627" w:rsidP="003523E0">
      <w:pPr>
        <w:jc w:val="both"/>
        <w:rPr>
          <w:szCs w:val="22"/>
        </w:rPr>
      </w:pPr>
      <w:r w:rsidRPr="009E6627">
        <w:rPr>
          <w:szCs w:val="22"/>
        </w:rPr>
        <w:t>presente nell'ente potrà utilizzare</w:t>
      </w:r>
      <w:r>
        <w:rPr>
          <w:szCs w:val="22"/>
        </w:rPr>
        <w:t xml:space="preserve"> </w:t>
      </w:r>
      <w:r w:rsidRPr="009E6627">
        <w:rPr>
          <w:szCs w:val="22"/>
        </w:rPr>
        <w:t>anche apparecchiature rese disponibili negli spazi stampa.</w:t>
      </w:r>
    </w:p>
    <w:p w:rsidR="001C1385" w:rsidRPr="001C1385" w:rsidRDefault="003523E0" w:rsidP="003523E0">
      <w:pPr>
        <w:jc w:val="both"/>
        <w:rPr>
          <w:szCs w:val="22"/>
        </w:rPr>
      </w:pPr>
      <w:r>
        <w:rPr>
          <w:szCs w:val="22"/>
        </w:rPr>
        <w:t xml:space="preserve">6. </w:t>
      </w:r>
      <w:r w:rsidR="001C1385" w:rsidRPr="001C1385">
        <w:rPr>
          <w:szCs w:val="22"/>
        </w:rPr>
        <w:t>La presenza presso gli uffici comunali dovrà essere garantita con modalità tali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>da assicurare le prestazioni da fornire, secondo libera organizzazione di tempi e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>frequenza da parte dell'Incaricato. Anche la presenza dovrà essere raccordata e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>coordinata, in funzione delle prestazioni da rendere, in rapporto ad eventi quali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>incontri e sedute di organi di governo, commissioni, o altre iniziative di rilievo.</w:t>
      </w:r>
    </w:p>
    <w:p w:rsidR="001C1385" w:rsidRPr="001C1385" w:rsidRDefault="003523E0" w:rsidP="003523E0">
      <w:pPr>
        <w:jc w:val="both"/>
        <w:rPr>
          <w:szCs w:val="22"/>
        </w:rPr>
      </w:pPr>
      <w:r>
        <w:rPr>
          <w:szCs w:val="22"/>
        </w:rPr>
        <w:t xml:space="preserve">7. </w:t>
      </w:r>
      <w:r w:rsidR="001C1385" w:rsidRPr="001C1385">
        <w:rPr>
          <w:szCs w:val="22"/>
        </w:rPr>
        <w:t>Il controllo in ordine alla regolare esecuzione delle prestazioni sarà svolto dal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>Responsabile</w:t>
      </w:r>
      <w:r w:rsidR="009E6627">
        <w:rPr>
          <w:szCs w:val="22"/>
        </w:rPr>
        <w:t xml:space="preserve"> del Sevizio</w:t>
      </w:r>
      <w:r w:rsidR="001C1385" w:rsidRPr="001C1385">
        <w:rPr>
          <w:szCs w:val="22"/>
        </w:rPr>
        <w:t>.</w:t>
      </w:r>
    </w:p>
    <w:p w:rsidR="00227886" w:rsidRDefault="00227886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3 (Durata dell'incarico)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 xml:space="preserve">Il presente incarico di addetto stampa ha durata </w:t>
      </w:r>
      <w:r w:rsidR="00227886">
        <w:rPr>
          <w:szCs w:val="22"/>
        </w:rPr>
        <w:t>triennale, dal…..</w:t>
      </w:r>
    </w:p>
    <w:p w:rsidR="00227886" w:rsidRDefault="00227886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4 (Corrispettivo)</w:t>
      </w:r>
    </w:p>
    <w:p w:rsidR="00227886" w:rsidRDefault="00227886" w:rsidP="003523E0">
      <w:pPr>
        <w:jc w:val="both"/>
        <w:rPr>
          <w:szCs w:val="22"/>
        </w:rPr>
      </w:pPr>
      <w:r w:rsidRPr="00A21CEB">
        <w:rPr>
          <w:szCs w:val="22"/>
        </w:rPr>
        <w:t xml:space="preserve">1. </w:t>
      </w:r>
      <w:r w:rsidR="001C1385" w:rsidRPr="00A21CEB">
        <w:rPr>
          <w:szCs w:val="22"/>
        </w:rPr>
        <w:t>Il Comune pagherà all'Incaricato" per l'intera durata contrattuale, un corrispettivo</w:t>
      </w:r>
      <w:r w:rsidRPr="00A21CEB">
        <w:rPr>
          <w:szCs w:val="22"/>
        </w:rPr>
        <w:t xml:space="preserve"> </w:t>
      </w:r>
      <w:r w:rsidR="001C1385" w:rsidRPr="00A21CEB">
        <w:rPr>
          <w:szCs w:val="22"/>
        </w:rPr>
        <w:t xml:space="preserve">annuo pari ad euro </w:t>
      </w:r>
      <w:r w:rsidRPr="00A21CEB">
        <w:rPr>
          <w:szCs w:val="22"/>
        </w:rPr>
        <w:t>20.000,00</w:t>
      </w:r>
      <w:r w:rsidR="001C1385" w:rsidRPr="00A21CEB">
        <w:rPr>
          <w:szCs w:val="22"/>
        </w:rPr>
        <w:t xml:space="preserve"> (</w:t>
      </w:r>
      <w:r w:rsidRPr="00A21CEB">
        <w:rPr>
          <w:szCs w:val="22"/>
        </w:rPr>
        <w:t>ventimila</w:t>
      </w:r>
      <w:r w:rsidR="001C1385" w:rsidRPr="00A21CEB">
        <w:rPr>
          <w:szCs w:val="22"/>
        </w:rPr>
        <w:t>/00) comprensivo del rimborso forfetario</w:t>
      </w:r>
      <w:r w:rsidRPr="00A21CEB">
        <w:rPr>
          <w:szCs w:val="22"/>
        </w:rPr>
        <w:t xml:space="preserve"> </w:t>
      </w:r>
      <w:r w:rsidR="001C1385" w:rsidRPr="00A21CEB">
        <w:rPr>
          <w:szCs w:val="22"/>
        </w:rPr>
        <w:t xml:space="preserve">delle spese, della ritenuta IRPEF se applicabile, </w:t>
      </w:r>
      <w:r w:rsidR="00A21CEB" w:rsidRPr="00A21CEB">
        <w:rPr>
          <w:szCs w:val="22"/>
        </w:rPr>
        <w:t>ai</w:t>
      </w:r>
      <w:r w:rsidR="001C1385" w:rsidRPr="00A21CEB">
        <w:rPr>
          <w:szCs w:val="22"/>
        </w:rPr>
        <w:t xml:space="preserve"> contributi previdenziali,</w:t>
      </w:r>
      <w:r w:rsidRPr="00A21CEB">
        <w:rPr>
          <w:szCs w:val="22"/>
        </w:rPr>
        <w:t xml:space="preserve"> </w:t>
      </w:r>
      <w:r w:rsidR="001C1385" w:rsidRPr="00A21CEB">
        <w:rPr>
          <w:szCs w:val="22"/>
        </w:rPr>
        <w:t xml:space="preserve">attualmente al 2%, </w:t>
      </w:r>
      <w:r w:rsidR="00A21CEB" w:rsidRPr="00A21CEB">
        <w:rPr>
          <w:szCs w:val="22"/>
        </w:rPr>
        <w:t xml:space="preserve">oltre </w:t>
      </w:r>
      <w:r w:rsidR="001C1385" w:rsidRPr="00A21CEB">
        <w:rPr>
          <w:szCs w:val="22"/>
        </w:rPr>
        <w:t>all'IVA se dovu</w:t>
      </w:r>
      <w:r w:rsidR="001C1385" w:rsidRPr="001C1385">
        <w:rPr>
          <w:szCs w:val="22"/>
        </w:rPr>
        <w:t>ta.</w:t>
      </w:r>
    </w:p>
    <w:p w:rsidR="00227886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2.Il Comune dichiara che la spesa complessiva è stata regolarmente impegnata nei</w:t>
      </w:r>
      <w:r w:rsidR="003523E0">
        <w:rPr>
          <w:szCs w:val="22"/>
        </w:rPr>
        <w:t xml:space="preserve"> </w:t>
      </w:r>
      <w:r w:rsidR="001C7C76">
        <w:rPr>
          <w:szCs w:val="22"/>
        </w:rPr>
        <w:t xml:space="preserve">pertinenti </w:t>
      </w:r>
      <w:r w:rsidRPr="001C1385">
        <w:rPr>
          <w:szCs w:val="22"/>
        </w:rPr>
        <w:t>bilanci</w:t>
      </w:r>
      <w:bookmarkStart w:id="0" w:name="_GoBack"/>
      <w:bookmarkEnd w:id="0"/>
      <w:r w:rsidR="00227886">
        <w:rPr>
          <w:szCs w:val="22"/>
        </w:rPr>
        <w:t>.</w:t>
      </w:r>
    </w:p>
    <w:p w:rsidR="00227886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3. L'Incaricato si obbliga ad indicare nella richiesta di pagamento del corrispettivo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gli estremi del presente contratto e degli impegni di spesa indicati nella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determinazione di affidamento.</w:t>
      </w:r>
    </w:p>
    <w:p w:rsidR="00227886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4. Il Comune riconoscerà il corrispettivo all'Incaricato, in rate mensili posticipate,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previa presentazione di idonea fattura elettronica. La liquidazione ed il pagamento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saranno effettuati previa verifica della regolare ese</w:t>
      </w:r>
      <w:r w:rsidR="00227886">
        <w:rPr>
          <w:szCs w:val="22"/>
        </w:rPr>
        <w:t>c</w:t>
      </w:r>
      <w:r w:rsidRPr="001C1385">
        <w:rPr>
          <w:szCs w:val="22"/>
        </w:rPr>
        <w:t>uzione delle prestazioni svolte,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da parte del responsabile.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 xml:space="preserve">5. </w:t>
      </w:r>
      <w:r w:rsidR="003523E0">
        <w:rPr>
          <w:szCs w:val="22"/>
        </w:rPr>
        <w:t>L'Incaricato dovrà comunicare il</w:t>
      </w:r>
      <w:r w:rsidRPr="001C1385">
        <w:rPr>
          <w:szCs w:val="22"/>
        </w:rPr>
        <w:t xml:space="preserve"> codice IBAN cui versare il corrispettivo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mediante mandati emessi dal Comune al proprio Tesoriere .</w:t>
      </w:r>
    </w:p>
    <w:p w:rsidR="00227886" w:rsidRDefault="00227886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lastRenderedPageBreak/>
        <w:t>Articolo 5 (Recesso)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1. Il Comune e l'Incaricato possono, in ogni tempo, anche durante l'espletamento</w:t>
      </w:r>
      <w:r w:rsidR="00227886">
        <w:rPr>
          <w:szCs w:val="22"/>
        </w:rPr>
        <w:t xml:space="preserve"> dell'incarico e com</w:t>
      </w:r>
      <w:r w:rsidRPr="001C1385">
        <w:rPr>
          <w:szCs w:val="22"/>
        </w:rPr>
        <w:t>unque prima della scadenza come disciplinata all'articolo 3 del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presente contratto, recedere dal contratto stesso. Il recesso dovrà essere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comunicato alla controparte con un preavviso non inferiore a trenta giorni a mezzo posta elettronica certificata (PEC) se dall'incaricato al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Comune e non inferiore a 90 giorni se dal Comune all'incaricato.</w:t>
      </w:r>
    </w:p>
    <w:p w:rsidR="00227886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2. La Parte che recede non deve riconoscere alla controparte indennità di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preavviso.</w:t>
      </w:r>
    </w:p>
    <w:p w:rsidR="00227886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3. In caso di recesso da parte dell'Incaricato senza rispetto del termine di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preavviso pattuito, il Comune applicherà, a titolo di penale, una detrazione sul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compenso sopra determinato fino ad un massimo del trenta per cento (30%).</w:t>
      </w:r>
    </w:p>
    <w:p w:rsidR="001C1385" w:rsidRPr="001C1385" w:rsidRDefault="00227886" w:rsidP="003523E0">
      <w:pPr>
        <w:jc w:val="both"/>
        <w:rPr>
          <w:szCs w:val="22"/>
        </w:rPr>
      </w:pPr>
      <w:r>
        <w:rPr>
          <w:szCs w:val="22"/>
        </w:rPr>
        <w:t xml:space="preserve">4. </w:t>
      </w:r>
      <w:r w:rsidR="001C1385" w:rsidRPr="001C1385">
        <w:rPr>
          <w:szCs w:val="22"/>
        </w:rPr>
        <w:t>Se l'Incaricato rimane assente in via continuativa per oltre venti giorni per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qualsiasi motivo (infortunio, malattia, gravi motivi familiari o altro), in modo tale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da compromettere i</w:t>
      </w:r>
      <w:r>
        <w:rPr>
          <w:szCs w:val="22"/>
        </w:rPr>
        <w:t>l</w:t>
      </w:r>
      <w:r w:rsidR="001C1385" w:rsidRPr="001C1385">
        <w:rPr>
          <w:szCs w:val="22"/>
        </w:rPr>
        <w:t xml:space="preserve"> r</w:t>
      </w:r>
      <w:r>
        <w:rPr>
          <w:szCs w:val="22"/>
        </w:rPr>
        <w:t>isultato dell'attività, il</w:t>
      </w:r>
      <w:r w:rsidR="001C1385" w:rsidRPr="001C1385">
        <w:rPr>
          <w:szCs w:val="22"/>
        </w:rPr>
        <w:t xml:space="preserve"> contratto potrà essere risolto senza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obbligo di preavviso fermo il pagamento del solo compenso per le prestazioni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effettivamente svolte.</w:t>
      </w:r>
    </w:p>
    <w:p w:rsidR="00227886" w:rsidRPr="003523E0" w:rsidRDefault="00227886" w:rsidP="003523E0">
      <w:pPr>
        <w:jc w:val="both"/>
        <w:rPr>
          <w:b/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6 (Penali)</w:t>
      </w:r>
    </w:p>
    <w:p w:rsidR="001C1385" w:rsidRPr="001C1385" w:rsidRDefault="00227886" w:rsidP="003523E0">
      <w:pPr>
        <w:jc w:val="both"/>
        <w:rPr>
          <w:szCs w:val="22"/>
        </w:rPr>
      </w:pPr>
      <w:r>
        <w:rPr>
          <w:szCs w:val="22"/>
        </w:rPr>
        <w:t>1</w:t>
      </w:r>
      <w:r w:rsidR="001C1385" w:rsidRPr="001C1385">
        <w:rPr>
          <w:szCs w:val="22"/>
        </w:rPr>
        <w:t>. L'Incaricato", in caso di inadempimento tale da comportare la risoluzione del</w:t>
      </w:r>
      <w:r>
        <w:rPr>
          <w:szCs w:val="22"/>
        </w:rPr>
        <w:t xml:space="preserve"> contratto, dovrà </w:t>
      </w:r>
      <w:r w:rsidR="001C1385" w:rsidRPr="001C1385">
        <w:rPr>
          <w:szCs w:val="22"/>
        </w:rPr>
        <w:t>corrispondere al Comune, a titolo di penale e salvo il maggior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danno, l'importo sino al 10% del valore del contratto maturato dalla decorrenza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alla data di risoluzione del contratto stesso.</w:t>
      </w:r>
    </w:p>
    <w:p w:rsidR="00227886" w:rsidRDefault="00227886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7 (Clausola risolutiva espressa)</w:t>
      </w:r>
    </w:p>
    <w:p w:rsidR="001C1385" w:rsidRPr="001C1385" w:rsidRDefault="00227886" w:rsidP="003523E0">
      <w:pPr>
        <w:jc w:val="both"/>
        <w:rPr>
          <w:szCs w:val="22"/>
        </w:rPr>
      </w:pPr>
      <w:r>
        <w:rPr>
          <w:szCs w:val="22"/>
        </w:rPr>
        <w:t>1. Se l'Inc</w:t>
      </w:r>
      <w:r w:rsidR="001C1385" w:rsidRPr="001C1385">
        <w:rPr>
          <w:szCs w:val="22"/>
        </w:rPr>
        <w:t>aricato non adempierà ad una delle prestazioni previste all'articolo 2, o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violerà gli obblighi di scrupolosa riservatezza in ordine ad attività o documenti o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informazioni riservati, o causerà lesione all' immagine dell'Ente o dei suoi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amministratori o dipendenti, o assum</w:t>
      </w:r>
      <w:r>
        <w:rPr>
          <w:szCs w:val="22"/>
        </w:rPr>
        <w:t xml:space="preserve">erà incarichi incompatibili, il </w:t>
      </w:r>
      <w:r w:rsidR="001C1385" w:rsidRPr="001C1385">
        <w:rPr>
          <w:szCs w:val="22"/>
        </w:rPr>
        <w:t>Comune potrà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risolvere il contratto. La risoluzione si verifica di diritto mediante comunicazione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scritta della volontà di avvalersi della presente clausola risolutiva espressa, come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previsto dal l'articolo 1456 del codice civile.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2. In caso di risoluzione del contratto, all'</w:t>
      </w:r>
      <w:proofErr w:type="spellStart"/>
      <w:r w:rsidRPr="001C1385">
        <w:rPr>
          <w:szCs w:val="22"/>
        </w:rPr>
        <w:t>lncaricato</w:t>
      </w:r>
      <w:proofErr w:type="spellEnd"/>
      <w:r w:rsidRPr="001C1385">
        <w:rPr>
          <w:szCs w:val="22"/>
        </w:rPr>
        <w:t xml:space="preserve"> spetterà il pagamento del solo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compenso per le prestazioni svolte fino a quel momento e riconosciute dal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Comune.</w:t>
      </w:r>
    </w:p>
    <w:p w:rsidR="003523E0" w:rsidRDefault="003523E0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8 (Risarcimento danni)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1. L'Incaricato sarà tenuto a risarcire eventuali danni dallo stesso causati a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persone o case nello svolgimento delle attività.</w:t>
      </w:r>
    </w:p>
    <w:p w:rsidR="00227886" w:rsidRDefault="00227886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9 (Controversie e foro competente)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1. Il Comune e l'Incaricato decidono che tulle le controversie che riguardano il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presente contratto, non definite a livello di accordo bonario, saranno rimesse al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giudice ordinario.</w:t>
      </w:r>
    </w:p>
    <w:p w:rsidR="00227886" w:rsidRDefault="001C1385" w:rsidP="003523E0">
      <w:pPr>
        <w:jc w:val="both"/>
        <w:rPr>
          <w:szCs w:val="22"/>
        </w:rPr>
      </w:pPr>
      <w:r w:rsidRPr="001C1385">
        <w:rPr>
          <w:szCs w:val="22"/>
        </w:rPr>
        <w:t xml:space="preserve">2. Per </w:t>
      </w:r>
      <w:r w:rsidRPr="00B236F6">
        <w:rPr>
          <w:szCs w:val="22"/>
        </w:rPr>
        <w:t>le controversie è competente il foro di</w:t>
      </w:r>
      <w:r w:rsidR="00227886" w:rsidRPr="00B236F6">
        <w:rPr>
          <w:szCs w:val="22"/>
        </w:rPr>
        <w:t xml:space="preserve"> Torre Annunziata (Na)</w:t>
      </w:r>
      <w:r w:rsidRPr="00B236F6">
        <w:rPr>
          <w:szCs w:val="22"/>
        </w:rPr>
        <w:t>.</w:t>
      </w:r>
    </w:p>
    <w:p w:rsidR="00A21CEB" w:rsidRDefault="00A21CEB" w:rsidP="003523E0">
      <w:pPr>
        <w:jc w:val="both"/>
        <w:rPr>
          <w:b/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10 (Incompatibilità)</w:t>
      </w:r>
    </w:p>
    <w:p w:rsidR="001C1385" w:rsidRPr="001C1385" w:rsidRDefault="00A21CEB" w:rsidP="003523E0">
      <w:pPr>
        <w:jc w:val="both"/>
        <w:rPr>
          <w:szCs w:val="22"/>
        </w:rPr>
      </w:pPr>
      <w:r>
        <w:rPr>
          <w:szCs w:val="22"/>
        </w:rPr>
        <w:t>1</w:t>
      </w:r>
      <w:r w:rsidR="001C1385" w:rsidRPr="001C1385">
        <w:rPr>
          <w:szCs w:val="22"/>
        </w:rPr>
        <w:t>. L'Incaricato, con la firma del presente atto, dichiara di non trovarsi, per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 xml:space="preserve">l’esecuzione dell'incarico, in alcuna condizione di </w:t>
      </w:r>
      <w:proofErr w:type="spellStart"/>
      <w:r w:rsidR="001C1385" w:rsidRPr="001C1385">
        <w:rPr>
          <w:szCs w:val="22"/>
        </w:rPr>
        <w:t>inconferibilità</w:t>
      </w:r>
      <w:proofErr w:type="spellEnd"/>
      <w:r w:rsidR="001C1385" w:rsidRPr="001C1385">
        <w:rPr>
          <w:szCs w:val="22"/>
        </w:rPr>
        <w:t xml:space="preserve"> o di incompatibilità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>prevista dalle disposizioni di legge in materia e di non avere in corso altri incarichi</w:t>
      </w:r>
      <w:r w:rsidR="00227886">
        <w:rPr>
          <w:szCs w:val="22"/>
        </w:rPr>
        <w:t xml:space="preserve"> </w:t>
      </w:r>
      <w:r w:rsidR="001C1385" w:rsidRPr="001C1385">
        <w:rPr>
          <w:szCs w:val="22"/>
        </w:rPr>
        <w:t xml:space="preserve">che contrastino con l'interesse del Comune o con </w:t>
      </w:r>
      <w:r w:rsidR="00227886">
        <w:rPr>
          <w:szCs w:val="22"/>
        </w:rPr>
        <w:t xml:space="preserve">le vigenti </w:t>
      </w:r>
      <w:r w:rsidR="001C1385" w:rsidRPr="001C1385">
        <w:rPr>
          <w:szCs w:val="22"/>
        </w:rPr>
        <w:t>disposizioni in materia.</w:t>
      </w:r>
    </w:p>
    <w:p w:rsidR="00227886" w:rsidRDefault="001C1385" w:rsidP="003523E0">
      <w:pPr>
        <w:jc w:val="both"/>
        <w:rPr>
          <w:szCs w:val="22"/>
        </w:rPr>
      </w:pPr>
      <w:r w:rsidRPr="001C1385">
        <w:rPr>
          <w:szCs w:val="22"/>
        </w:rPr>
        <w:lastRenderedPageBreak/>
        <w:t>2. L'Incaricato, con la firma del presente atto, si impegna a non assumere i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suddetti incarichi sino all'avvenuto svolgimento delle prestazioni affidate con il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presente contratto.</w:t>
      </w:r>
    </w:p>
    <w:p w:rsidR="001C1385" w:rsidRPr="001C1385" w:rsidRDefault="00227886" w:rsidP="003523E0">
      <w:pPr>
        <w:jc w:val="both"/>
        <w:rPr>
          <w:szCs w:val="22"/>
        </w:rPr>
      </w:pPr>
      <w:r>
        <w:rPr>
          <w:szCs w:val="22"/>
        </w:rPr>
        <w:t>3. L’Inc</w:t>
      </w:r>
      <w:r w:rsidR="001C1385" w:rsidRPr="001C1385">
        <w:rPr>
          <w:szCs w:val="22"/>
        </w:rPr>
        <w:t>aricato dichiara, inoltre, con la firma del presente atto, di non trovarsi in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alcun</w:t>
      </w:r>
      <w:r>
        <w:rPr>
          <w:szCs w:val="22"/>
        </w:rPr>
        <w:t>a delle condizioni d'incapacità a contrattare con l</w:t>
      </w:r>
      <w:r w:rsidR="001C1385" w:rsidRPr="001C1385">
        <w:rPr>
          <w:szCs w:val="22"/>
        </w:rPr>
        <w:t>a pubblica amministrazione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previste dalla legge.</w:t>
      </w:r>
    </w:p>
    <w:p w:rsidR="003523E0" w:rsidRDefault="003523E0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11 (Regolarità contributiva)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1. L'Incaricato dichiara di essere in regola con i versamenti contributivi.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2.Il professionista sottoscrive il presente contratto a titolo di incarico individuale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che svolge personalmente senza inserimento in società o studi e, quindi, senza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onere di acquisizione del DURC.</w:t>
      </w:r>
    </w:p>
    <w:p w:rsidR="00227886" w:rsidRDefault="00227886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12 (Spese contrattuali)</w:t>
      </w:r>
    </w:p>
    <w:p w:rsidR="001C1385" w:rsidRPr="001C1385" w:rsidRDefault="00227886" w:rsidP="003523E0">
      <w:pPr>
        <w:jc w:val="both"/>
        <w:rPr>
          <w:szCs w:val="22"/>
        </w:rPr>
      </w:pPr>
      <w:r>
        <w:rPr>
          <w:szCs w:val="22"/>
        </w:rPr>
        <w:t>T</w:t>
      </w:r>
      <w:r w:rsidR="001C1385" w:rsidRPr="001C1385">
        <w:rPr>
          <w:szCs w:val="22"/>
        </w:rPr>
        <w:t>utte le spese che riguardano il presente contratto sono a carico esclusivo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dell'Incaricato.</w:t>
      </w:r>
    </w:p>
    <w:p w:rsidR="00227886" w:rsidRDefault="00227886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13 (Normative fiscale)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La presente scrittura privata, sarà registrata solo in caso d'uso, come previsto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dall'articolo 5, comma 2, e dall'articolo 10 della tariffa parte II, allegata al decreto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del Presidente della Repubblica 26 apri le 1986, n. 131.</w:t>
      </w:r>
    </w:p>
    <w:p w:rsidR="00227886" w:rsidRDefault="00227886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14 (Informativa e Responsabile interno del trattamento dei dati personali)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Il Comune richiede all’incaricato di essere conforme a quanto previsto in tema di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trattamento dei dati personali dal Regolamento(UE) 2016/679 (GDPR) e dal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Codice in materia di protezione dei dati personali (Decreto legislativo 30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giugno 2003, n. 196), ed in particolare che lo stesso abbia messo in atto misure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tecniche e organizzative adeguate per garantire un livello di sicurezza adeguato al</w:t>
      </w:r>
      <w:r w:rsidR="00227886">
        <w:rPr>
          <w:szCs w:val="22"/>
        </w:rPr>
        <w:t xml:space="preserve">  </w:t>
      </w:r>
      <w:r w:rsidRPr="001C1385">
        <w:rPr>
          <w:szCs w:val="22"/>
        </w:rPr>
        <w:t>rischio del contesto e delle finalità del trattamento, come anche del rischio di varia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probabilità e gravità per i diritti e le libertà delle persone fisiche.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L’incaricato si impegna ad accettare la nomina a responsabile al trattamento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dei dati personali e le eventuali prescrizioni ivi contenute, come da art. 28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Regolamento (UE) 2016/679 (GDPR).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I dati personali saranno trattati esclusivamente per le finalità connesse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all'espletamento dello stesso nel rispetto degli obblighi previsti dalla normativa e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dalle disposizi</w:t>
      </w:r>
      <w:r w:rsidR="00227886">
        <w:rPr>
          <w:szCs w:val="22"/>
        </w:rPr>
        <w:t xml:space="preserve">oni regolamentari in materia di </w:t>
      </w:r>
      <w:r w:rsidRPr="001C1385">
        <w:rPr>
          <w:szCs w:val="22"/>
        </w:rPr>
        <w:t>procedure d affidamento di incarichi.</w:t>
      </w:r>
    </w:p>
    <w:p w:rsidR="00227886" w:rsidRPr="00227886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La procedura in questione equivale ad esplicita espressione del consenso previsto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in ordine al trattamento dei dati personali, ai sensi della normativa vigente.</w:t>
      </w:r>
      <w:r w:rsidR="00227886">
        <w:rPr>
          <w:szCs w:val="22"/>
        </w:rPr>
        <w:t xml:space="preserve"> Ai sensi dell'articolo 13 del </w:t>
      </w:r>
      <w:r w:rsidRPr="001C1385">
        <w:rPr>
          <w:szCs w:val="22"/>
        </w:rPr>
        <w:t>Regolamento UE 2016/679, con riferimento alla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attività di trattamento dati relativi alla partecipazione alla selezione, raccolti presso</w:t>
      </w:r>
      <w:r w:rsidR="00227886">
        <w:rPr>
          <w:szCs w:val="22"/>
        </w:rPr>
        <w:t xml:space="preserve"> l</w:t>
      </w:r>
      <w:r w:rsidRPr="001C1385">
        <w:rPr>
          <w:szCs w:val="22"/>
        </w:rPr>
        <w:t>'interessato, si forniscono le seguenti informazioni:</w:t>
      </w:r>
      <w:r w:rsidR="00227886">
        <w:rPr>
          <w:szCs w:val="22"/>
        </w:rPr>
        <w:t xml:space="preserve"> Il Comune di </w:t>
      </w:r>
      <w:r w:rsidR="00227886" w:rsidRPr="00227886">
        <w:rPr>
          <w:szCs w:val="22"/>
        </w:rPr>
        <w:t xml:space="preserve">Sorrento è il titolare del trattamento dei dati. </w:t>
      </w:r>
    </w:p>
    <w:p w:rsidR="001C1385" w:rsidRPr="001C1385" w:rsidRDefault="00227886" w:rsidP="003523E0">
      <w:pPr>
        <w:jc w:val="both"/>
        <w:rPr>
          <w:szCs w:val="22"/>
        </w:rPr>
      </w:pPr>
      <w:r w:rsidRPr="00227886">
        <w:rPr>
          <w:szCs w:val="22"/>
        </w:rPr>
        <w:t>L'informativa completa e i dati di contatto del R.P.D. sono disponibili nel sito del Comune o presso gli appositi uffici.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I dati personali, che l'interessato ha fornito, sono trattati per tutti gli adempimenti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connessi alla procedura in cui si riferiscono e nel rispetto degli obblighi previsti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dalla normativa e dalle disposizioni regolamentari in materia di procedure per</w:t>
      </w:r>
      <w:r>
        <w:rPr>
          <w:szCs w:val="22"/>
        </w:rPr>
        <w:t xml:space="preserve"> </w:t>
      </w:r>
      <w:r w:rsidR="001C1385" w:rsidRPr="001C1385">
        <w:rPr>
          <w:szCs w:val="22"/>
        </w:rPr>
        <w:t>l'affidamento di incarichi.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Il trattamento riguarda le seguenti categorie di attività: raccolta, archiviazione,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registrazione e elaborazione tramite supporti informatici, comunicazione a</w:t>
      </w:r>
      <w:r w:rsidR="00227886">
        <w:rPr>
          <w:szCs w:val="22"/>
        </w:rPr>
        <w:t xml:space="preserve">l </w:t>
      </w:r>
      <w:r w:rsidRPr="001C1385">
        <w:rPr>
          <w:szCs w:val="22"/>
        </w:rPr>
        <w:t xml:space="preserve">personale dipendente del Comune di </w:t>
      </w:r>
      <w:r w:rsidR="00227886">
        <w:rPr>
          <w:szCs w:val="22"/>
        </w:rPr>
        <w:t>Sorrento</w:t>
      </w:r>
      <w:r w:rsidRPr="001C1385">
        <w:rPr>
          <w:szCs w:val="22"/>
        </w:rPr>
        <w:t xml:space="preserve"> coinvolto nel</w:t>
      </w:r>
      <w:r w:rsidR="00227886">
        <w:rPr>
          <w:szCs w:val="22"/>
        </w:rPr>
        <w:t xml:space="preserve"> </w:t>
      </w:r>
      <w:r w:rsidRPr="001C1385">
        <w:rPr>
          <w:szCs w:val="22"/>
        </w:rPr>
        <w:t>procedimento e ai membri della commissione designati dall' amministrazione;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comunicazioni pubbliche relative alla procedura per altre pubbliche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amministrazioni.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lastRenderedPageBreak/>
        <w:t>Il trattamento si svolge nel rispetto dei principi normati dall'articolo 5 del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Regolamento UE 2016/679 e dei diritti d</w:t>
      </w:r>
      <w:r w:rsidR="003523E0">
        <w:rPr>
          <w:szCs w:val="22"/>
        </w:rPr>
        <w:t>ell'interessato disciplinati nel</w:t>
      </w:r>
      <w:r w:rsidRPr="001C1385">
        <w:rPr>
          <w:szCs w:val="22"/>
        </w:rPr>
        <w:t xml:space="preserve"> Capo </w:t>
      </w:r>
      <w:r w:rsidR="003523E0">
        <w:rPr>
          <w:szCs w:val="22"/>
        </w:rPr>
        <w:t>III</w:t>
      </w:r>
      <w:r w:rsidRPr="001C1385">
        <w:rPr>
          <w:szCs w:val="22"/>
        </w:rPr>
        <w:t xml:space="preserve"> dello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stesso Regolamento.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 xml:space="preserve">Il trattamento </w:t>
      </w:r>
      <w:r w:rsidR="003523E0">
        <w:rPr>
          <w:szCs w:val="22"/>
        </w:rPr>
        <w:t xml:space="preserve">è </w:t>
      </w:r>
      <w:r w:rsidRPr="001C1385">
        <w:rPr>
          <w:szCs w:val="22"/>
        </w:rPr>
        <w:t>effettuato con modalità in parte informatizzate e comprende le</w:t>
      </w:r>
      <w:r w:rsidR="003523E0">
        <w:rPr>
          <w:szCs w:val="22"/>
        </w:rPr>
        <w:t xml:space="preserve"> operazioni e il compl</w:t>
      </w:r>
      <w:r w:rsidRPr="001C1385">
        <w:rPr>
          <w:szCs w:val="22"/>
        </w:rPr>
        <w:t>esso di operazioni necessarie (raccolta, archiviazione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informatica e cartacea, elaborazione, pubblicazione) per il perseguimento delle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finalità di cui al precedente punto c).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I dati sono trattati garantendo, ai sensi dell'articolo 32 del Regolamento UE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2016/679, la loro sicurezza con adeguate misure di protezione al fine di ridurre i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rischi di distruzione o perdita dei dati, della modifica, della divulgazione non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autorizzata o dell'accesso accidentale o illegale. I trattamenti sono effettuati a cura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delle persone fisiche autorizzate allo svolgimento delle relative procedure.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I dati personali oggetto di trattamento possono essere comunicati a soggetti terzi,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pubblici e privati, in ottemperanza ai relativi obblighi di legge, di regolamento e/o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contrattuali. Indicativamente, i dati vengono comunicati al personale dipendente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 xml:space="preserve">del Comune di </w:t>
      </w:r>
      <w:r w:rsidR="003523E0">
        <w:rPr>
          <w:szCs w:val="22"/>
        </w:rPr>
        <w:t>Sorrento</w:t>
      </w:r>
      <w:r w:rsidRPr="001C1385">
        <w:rPr>
          <w:szCs w:val="22"/>
        </w:rPr>
        <w:t xml:space="preserve"> coinvolto nel procedimento e ai componenti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della commissione designati dall'Ente.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L’incaricato in qualità di interessato, può esercitare i diritti previsti dal Capo III del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Regolamento UE 2016/679 ed in particolare il diritto di accedere ai propri dati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personali, di chiederne la rettifica, la limit</w:t>
      </w:r>
      <w:r w:rsidR="00007160">
        <w:rPr>
          <w:szCs w:val="22"/>
        </w:rPr>
        <w:t>azione o la cancellazione nonché</w:t>
      </w:r>
      <w:r w:rsidRPr="001C1385">
        <w:rPr>
          <w:szCs w:val="22"/>
        </w:rPr>
        <w:t xml:space="preserve"> di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opporsi al loro trattamento fatta salva l'esistenza di motivi legittimi da parte del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Titolare.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In base a quanto previsto dall'articolo 77 del Regolamento UE 2016/679, in caso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di presunte violazioni del Regolamento I'incaricato può proporre un eventuale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 xml:space="preserve">reclamo all'Autorità di Controllo </w:t>
      </w:r>
      <w:proofErr w:type="spellStart"/>
      <w:r w:rsidRPr="001C1385">
        <w:rPr>
          <w:szCs w:val="22"/>
        </w:rPr>
        <w:t>ltaliana</w:t>
      </w:r>
      <w:proofErr w:type="spellEnd"/>
      <w:r w:rsidRPr="001C1385">
        <w:rPr>
          <w:szCs w:val="22"/>
        </w:rPr>
        <w:t xml:space="preserve"> Garante per la protezione dei dati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personali, fatta salva ogni altra forma di ricorso amministrativo o giurisdizionale.</w:t>
      </w:r>
    </w:p>
    <w:p w:rsidR="003523E0" w:rsidRDefault="003523E0" w:rsidP="003523E0">
      <w:pPr>
        <w:jc w:val="both"/>
        <w:rPr>
          <w:szCs w:val="22"/>
        </w:rPr>
      </w:pPr>
    </w:p>
    <w:p w:rsidR="001C1385" w:rsidRPr="003523E0" w:rsidRDefault="001C1385" w:rsidP="003523E0">
      <w:pPr>
        <w:jc w:val="both"/>
        <w:rPr>
          <w:b/>
          <w:szCs w:val="22"/>
        </w:rPr>
      </w:pPr>
      <w:r w:rsidRPr="003523E0">
        <w:rPr>
          <w:b/>
          <w:szCs w:val="22"/>
        </w:rPr>
        <w:t>Articolo 15 (Responsabile esterno del trattamento dei dati personali)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1. Il Comune nomina …, che accetta, responsabile esterno del trattamento dei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dati, come previsto dal decreto legislative sopracitato.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2. L’incaricato si impegna ad attenersi scrupolosamente alle istruzioni che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saranno eventualmente impartite dal responsabile per la vigilanza sull'esecuzione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del presente contratto.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3. L’incaricato dovrà, in ogni caso, trattare i dati solo per le finalità strettamente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inerenti all'incarico.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Il Comune ____________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L’incaricato____________</w:t>
      </w:r>
    </w:p>
    <w:p w:rsidR="003523E0" w:rsidRDefault="003523E0" w:rsidP="003523E0">
      <w:pPr>
        <w:jc w:val="both"/>
        <w:rPr>
          <w:szCs w:val="22"/>
        </w:rPr>
      </w:pP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L'"Incaricato" approva specificatamente le seguenti clausole: articolo 2</w:t>
      </w: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(prestazioni oggetto del contratto modalità di svolgimento), articolo 4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(corrispettivo), articolo 5 (recesso), articolo 6 (penali), articolo 7 (clausola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risolutiva espressa), articolo 8 (risarcimento danni), articolo 9 (controversie e foro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competente), articolo 10 (incompatibilità). come previsto dagli articoli 1341 e</w:t>
      </w:r>
      <w:r w:rsidR="003523E0">
        <w:rPr>
          <w:szCs w:val="22"/>
        </w:rPr>
        <w:t xml:space="preserve"> </w:t>
      </w:r>
      <w:r w:rsidRPr="001C1385">
        <w:rPr>
          <w:szCs w:val="22"/>
        </w:rPr>
        <w:t>seguenti del codice civile.</w:t>
      </w:r>
    </w:p>
    <w:p w:rsidR="003523E0" w:rsidRDefault="003523E0" w:rsidP="003523E0">
      <w:pPr>
        <w:jc w:val="both"/>
        <w:rPr>
          <w:szCs w:val="22"/>
        </w:rPr>
      </w:pPr>
    </w:p>
    <w:p w:rsidR="001C1385" w:rsidRPr="001C1385" w:rsidRDefault="001C1385" w:rsidP="003523E0">
      <w:pPr>
        <w:jc w:val="both"/>
        <w:rPr>
          <w:szCs w:val="22"/>
        </w:rPr>
      </w:pPr>
      <w:r w:rsidRPr="001C1385">
        <w:rPr>
          <w:szCs w:val="22"/>
        </w:rPr>
        <w:t>L' Incaricato</w:t>
      </w:r>
    </w:p>
    <w:p w:rsidR="0068011A" w:rsidRPr="001C1385" w:rsidRDefault="003523E0" w:rsidP="003523E0">
      <w:pPr>
        <w:jc w:val="both"/>
        <w:rPr>
          <w:szCs w:val="22"/>
        </w:rPr>
      </w:pPr>
      <w:r>
        <w:rPr>
          <w:szCs w:val="22"/>
        </w:rPr>
        <w:t>________________</w:t>
      </w:r>
    </w:p>
    <w:p w:rsidR="001C1385" w:rsidRPr="001C1385" w:rsidRDefault="001C1385" w:rsidP="003523E0">
      <w:pPr>
        <w:jc w:val="both"/>
        <w:rPr>
          <w:szCs w:val="22"/>
        </w:rPr>
      </w:pPr>
    </w:p>
    <w:sectPr w:rsidR="001C1385" w:rsidRPr="001C1385" w:rsidSect="007579FC">
      <w:headerReference w:type="default" r:id="rId9"/>
      <w:footerReference w:type="default" r:id="rId10"/>
      <w:pgSz w:w="11906" w:h="16838"/>
      <w:pgMar w:top="799" w:right="991" w:bottom="822" w:left="1021" w:header="799" w:footer="85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64" w:rsidRDefault="00821464" w:rsidP="00E80D82">
      <w:r>
        <w:separator/>
      </w:r>
    </w:p>
  </w:endnote>
  <w:endnote w:type="continuationSeparator" w:id="0">
    <w:p w:rsidR="00821464" w:rsidRDefault="00821464" w:rsidP="00E8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B2" w:rsidRPr="000D1158" w:rsidRDefault="005463B2" w:rsidP="005463B2">
    <w:pPr>
      <w:tabs>
        <w:tab w:val="center" w:pos="4819"/>
        <w:tab w:val="right" w:pos="9638"/>
      </w:tabs>
      <w:jc w:val="center"/>
      <w:rPr>
        <w:sz w:val="20"/>
      </w:rPr>
    </w:pPr>
    <w:r w:rsidRPr="000D1158">
      <w:rPr>
        <w:sz w:val="20"/>
      </w:rPr>
      <w:t>Piazza S. Antonino - 80067 Sorrento - Italy - Tel. (+39) 081 5335111</w:t>
    </w:r>
  </w:p>
  <w:p w:rsidR="005463B2" w:rsidRPr="00EE46D0" w:rsidRDefault="005463B2" w:rsidP="005463B2">
    <w:pPr>
      <w:tabs>
        <w:tab w:val="center" w:pos="4819"/>
        <w:tab w:val="right" w:pos="9638"/>
      </w:tabs>
      <w:jc w:val="center"/>
      <w:rPr>
        <w:rFonts w:eastAsia="Arial Unicode MS"/>
      </w:rPr>
    </w:pPr>
    <w:r w:rsidRPr="000D1158">
      <w:rPr>
        <w:sz w:val="20"/>
      </w:rPr>
      <w:t>protocollo@pec.comune.sorrento.na.it  -  www.comune.sorrento.na.it</w:t>
    </w:r>
  </w:p>
  <w:p w:rsidR="00E80D82" w:rsidRPr="005463B2" w:rsidRDefault="00E80D82" w:rsidP="005463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64" w:rsidRDefault="00821464" w:rsidP="00E80D82">
      <w:r>
        <w:separator/>
      </w:r>
    </w:p>
  </w:footnote>
  <w:footnote w:type="continuationSeparator" w:id="0">
    <w:p w:rsidR="00821464" w:rsidRDefault="00821464" w:rsidP="00E8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B2" w:rsidRDefault="00821464" w:rsidP="005463B2">
    <w:pPr>
      <w:jc w:val="center"/>
    </w:pPr>
    <w:r>
      <w:rPr>
        <w:noProof/>
      </w:rPr>
      <w:pict>
        <v:line id="_x0000_s2057" style="position:absolute;left:0;text-align:left;z-index:251657728" from="-.65pt,96.85pt" to="496.15pt,96.85pt" o:allowincell="f" strokeweight=".5pt"/>
      </w:pict>
    </w:r>
    <w:r w:rsidR="00FC7BFC">
      <w:rPr>
        <w:noProof/>
      </w:rPr>
      <w:drawing>
        <wp:inline distT="0" distB="0" distL="0" distR="0">
          <wp:extent cx="434340" cy="571500"/>
          <wp:effectExtent l="1905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63B2" w:rsidRDefault="005463B2" w:rsidP="005463B2">
    <w:pPr>
      <w:jc w:val="center"/>
      <w:rPr>
        <w:rFonts w:ascii="Edwardian Script ITC" w:hAnsi="Edwardian Script ITC"/>
        <w:sz w:val="52"/>
        <w:szCs w:val="52"/>
      </w:rPr>
    </w:pPr>
    <w:r>
      <w:rPr>
        <w:rFonts w:ascii="Edwardian Script ITC" w:hAnsi="Edwardian Script ITC"/>
        <w:sz w:val="52"/>
        <w:szCs w:val="52"/>
      </w:rPr>
      <w:t>Comune di Sorrento</w:t>
    </w:r>
  </w:p>
  <w:p w:rsidR="005463B2" w:rsidRDefault="005463B2" w:rsidP="005463B2">
    <w:pPr>
      <w:jc w:val="center"/>
      <w:rPr>
        <w:rFonts w:ascii="Edwardian Script ITC" w:hAnsi="Edwardian Script ITC"/>
        <w:sz w:val="28"/>
        <w:szCs w:val="28"/>
      </w:rPr>
    </w:pPr>
    <w:r>
      <w:rPr>
        <w:rFonts w:ascii="Edwardian Script ITC" w:hAnsi="Edwardian Script ITC"/>
        <w:sz w:val="28"/>
        <w:szCs w:val="28"/>
      </w:rPr>
      <w:t>Città Metropolitana di Napoli</w:t>
    </w:r>
  </w:p>
  <w:p w:rsidR="00E80D82" w:rsidRPr="005463B2" w:rsidRDefault="00E80D82" w:rsidP="005463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12DA"/>
    <w:multiLevelType w:val="hybridMultilevel"/>
    <w:tmpl w:val="EA926C2A"/>
    <w:lvl w:ilvl="0" w:tplc="E2601CB4">
      <w:numFmt w:val="bullet"/>
      <w:lvlText w:val=""/>
      <w:lvlJc w:val="left"/>
      <w:pPr>
        <w:ind w:left="169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9E554E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2" w:tplc="F9A862DC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3" w:tplc="F1C49934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4" w:tplc="04DCBAB2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5" w:tplc="E4A29FD2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6" w:tplc="C9BA9D54">
      <w:numFmt w:val="bullet"/>
      <w:lvlText w:val="•"/>
      <w:lvlJc w:val="left"/>
      <w:pPr>
        <w:ind w:left="6769" w:hanging="360"/>
      </w:pPr>
      <w:rPr>
        <w:rFonts w:hint="default"/>
        <w:lang w:val="it-IT" w:eastAsia="en-US" w:bidi="ar-SA"/>
      </w:rPr>
    </w:lvl>
    <w:lvl w:ilvl="7" w:tplc="3CC4A42E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FEC43502">
      <w:numFmt w:val="bullet"/>
      <w:lvlText w:val="•"/>
      <w:lvlJc w:val="left"/>
      <w:pPr>
        <w:ind w:left="8459" w:hanging="360"/>
      </w:pPr>
      <w:rPr>
        <w:rFonts w:hint="default"/>
        <w:lang w:val="it-IT" w:eastAsia="en-US" w:bidi="ar-SA"/>
      </w:rPr>
    </w:lvl>
  </w:abstractNum>
  <w:abstractNum w:abstractNumId="1">
    <w:nsid w:val="16306D60"/>
    <w:multiLevelType w:val="hybridMultilevel"/>
    <w:tmpl w:val="B22849D4"/>
    <w:lvl w:ilvl="0" w:tplc="DDC8E12A">
      <w:numFmt w:val="bullet"/>
      <w:lvlText w:val=""/>
      <w:lvlJc w:val="left"/>
      <w:pPr>
        <w:ind w:left="868" w:hanging="56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401A40">
      <w:numFmt w:val="bullet"/>
      <w:lvlText w:val="•"/>
      <w:lvlJc w:val="left"/>
      <w:pPr>
        <w:ind w:left="1788" w:hanging="564"/>
      </w:pPr>
      <w:rPr>
        <w:rFonts w:hint="default"/>
        <w:lang w:val="it-IT" w:eastAsia="en-US" w:bidi="ar-SA"/>
      </w:rPr>
    </w:lvl>
    <w:lvl w:ilvl="2" w:tplc="4CDE653C">
      <w:numFmt w:val="bullet"/>
      <w:lvlText w:val="•"/>
      <w:lvlJc w:val="left"/>
      <w:pPr>
        <w:ind w:left="2717" w:hanging="564"/>
      </w:pPr>
      <w:rPr>
        <w:rFonts w:hint="default"/>
        <w:lang w:val="it-IT" w:eastAsia="en-US" w:bidi="ar-SA"/>
      </w:rPr>
    </w:lvl>
    <w:lvl w:ilvl="3" w:tplc="0B4A5782">
      <w:numFmt w:val="bullet"/>
      <w:lvlText w:val="•"/>
      <w:lvlJc w:val="left"/>
      <w:pPr>
        <w:ind w:left="3646" w:hanging="564"/>
      </w:pPr>
      <w:rPr>
        <w:rFonts w:hint="default"/>
        <w:lang w:val="it-IT" w:eastAsia="en-US" w:bidi="ar-SA"/>
      </w:rPr>
    </w:lvl>
    <w:lvl w:ilvl="4" w:tplc="A76EBAAE">
      <w:numFmt w:val="bullet"/>
      <w:lvlText w:val="•"/>
      <w:lvlJc w:val="left"/>
      <w:pPr>
        <w:ind w:left="4575" w:hanging="564"/>
      </w:pPr>
      <w:rPr>
        <w:rFonts w:hint="default"/>
        <w:lang w:val="it-IT" w:eastAsia="en-US" w:bidi="ar-SA"/>
      </w:rPr>
    </w:lvl>
    <w:lvl w:ilvl="5" w:tplc="18B8C46A">
      <w:numFmt w:val="bullet"/>
      <w:lvlText w:val="•"/>
      <w:lvlJc w:val="left"/>
      <w:pPr>
        <w:ind w:left="5504" w:hanging="564"/>
      </w:pPr>
      <w:rPr>
        <w:rFonts w:hint="default"/>
        <w:lang w:val="it-IT" w:eastAsia="en-US" w:bidi="ar-SA"/>
      </w:rPr>
    </w:lvl>
    <w:lvl w:ilvl="6" w:tplc="CAF22E82">
      <w:numFmt w:val="bullet"/>
      <w:lvlText w:val="•"/>
      <w:lvlJc w:val="left"/>
      <w:pPr>
        <w:ind w:left="6433" w:hanging="564"/>
      </w:pPr>
      <w:rPr>
        <w:rFonts w:hint="default"/>
        <w:lang w:val="it-IT" w:eastAsia="en-US" w:bidi="ar-SA"/>
      </w:rPr>
    </w:lvl>
    <w:lvl w:ilvl="7" w:tplc="7F404024">
      <w:numFmt w:val="bullet"/>
      <w:lvlText w:val="•"/>
      <w:lvlJc w:val="left"/>
      <w:pPr>
        <w:ind w:left="7362" w:hanging="564"/>
      </w:pPr>
      <w:rPr>
        <w:rFonts w:hint="default"/>
        <w:lang w:val="it-IT" w:eastAsia="en-US" w:bidi="ar-SA"/>
      </w:rPr>
    </w:lvl>
    <w:lvl w:ilvl="8" w:tplc="36E088C2">
      <w:numFmt w:val="bullet"/>
      <w:lvlText w:val="•"/>
      <w:lvlJc w:val="left"/>
      <w:pPr>
        <w:ind w:left="8291" w:hanging="564"/>
      </w:pPr>
      <w:rPr>
        <w:rFonts w:hint="default"/>
        <w:lang w:val="it-IT" w:eastAsia="en-US" w:bidi="ar-SA"/>
      </w:rPr>
    </w:lvl>
  </w:abstractNum>
  <w:abstractNum w:abstractNumId="2">
    <w:nsid w:val="2C265B75"/>
    <w:multiLevelType w:val="hybridMultilevel"/>
    <w:tmpl w:val="DF9A90BE"/>
    <w:lvl w:ilvl="0" w:tplc="5250494A">
      <w:start w:val="1"/>
      <w:numFmt w:val="lowerLetter"/>
      <w:lvlText w:val="%1)"/>
      <w:lvlJc w:val="left"/>
      <w:pPr>
        <w:ind w:left="122" w:hanging="2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EDEA68E">
      <w:start w:val="1"/>
      <w:numFmt w:val="upperLetter"/>
      <w:lvlText w:val="%2)"/>
      <w:lvlJc w:val="left"/>
      <w:pPr>
        <w:ind w:left="827" w:hanging="56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2" w:tplc="06F65F1A">
      <w:start w:val="1"/>
      <w:numFmt w:val="lowerLetter"/>
      <w:lvlText w:val="%3)"/>
      <w:lvlJc w:val="left"/>
      <w:pPr>
        <w:ind w:left="111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DD6E5136">
      <w:numFmt w:val="bullet"/>
      <w:lvlText w:val="•"/>
      <w:lvlJc w:val="left"/>
      <w:pPr>
        <w:ind w:left="2248" w:hanging="286"/>
      </w:pPr>
      <w:rPr>
        <w:rFonts w:hint="default"/>
        <w:lang w:val="it-IT" w:eastAsia="en-US" w:bidi="ar-SA"/>
      </w:rPr>
    </w:lvl>
    <w:lvl w:ilvl="4" w:tplc="FEE09F8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5" w:tplc="A016E994">
      <w:numFmt w:val="bullet"/>
      <w:lvlText w:val="•"/>
      <w:lvlJc w:val="left"/>
      <w:pPr>
        <w:ind w:left="4505" w:hanging="286"/>
      </w:pPr>
      <w:rPr>
        <w:rFonts w:hint="default"/>
        <w:lang w:val="it-IT" w:eastAsia="en-US" w:bidi="ar-SA"/>
      </w:rPr>
    </w:lvl>
    <w:lvl w:ilvl="6" w:tplc="98C671C0">
      <w:numFmt w:val="bullet"/>
      <w:lvlText w:val="•"/>
      <w:lvlJc w:val="left"/>
      <w:pPr>
        <w:ind w:left="5634" w:hanging="286"/>
      </w:pPr>
      <w:rPr>
        <w:rFonts w:hint="default"/>
        <w:lang w:val="it-IT" w:eastAsia="en-US" w:bidi="ar-SA"/>
      </w:rPr>
    </w:lvl>
    <w:lvl w:ilvl="7" w:tplc="3384A5DC">
      <w:numFmt w:val="bullet"/>
      <w:lvlText w:val="•"/>
      <w:lvlJc w:val="left"/>
      <w:pPr>
        <w:ind w:left="6763" w:hanging="286"/>
      </w:pPr>
      <w:rPr>
        <w:rFonts w:hint="default"/>
        <w:lang w:val="it-IT" w:eastAsia="en-US" w:bidi="ar-SA"/>
      </w:rPr>
    </w:lvl>
    <w:lvl w:ilvl="8" w:tplc="7298C966">
      <w:numFmt w:val="bullet"/>
      <w:lvlText w:val="•"/>
      <w:lvlJc w:val="left"/>
      <w:pPr>
        <w:ind w:left="7891" w:hanging="286"/>
      </w:pPr>
      <w:rPr>
        <w:rFonts w:hint="default"/>
        <w:lang w:val="it-IT" w:eastAsia="en-US" w:bidi="ar-SA"/>
      </w:rPr>
    </w:lvl>
  </w:abstractNum>
  <w:abstractNum w:abstractNumId="3">
    <w:nsid w:val="30880C12"/>
    <w:multiLevelType w:val="hybridMultilevel"/>
    <w:tmpl w:val="F4C006C6"/>
    <w:lvl w:ilvl="0" w:tplc="0410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">
    <w:nsid w:val="3C500DBA"/>
    <w:multiLevelType w:val="hybridMultilevel"/>
    <w:tmpl w:val="94F61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11AF2"/>
    <w:multiLevelType w:val="hybridMultilevel"/>
    <w:tmpl w:val="B2D64586"/>
    <w:lvl w:ilvl="0" w:tplc="994462E6">
      <w:start w:val="1"/>
      <w:numFmt w:val="lowerLetter"/>
      <w:lvlText w:val="%1)"/>
      <w:lvlJc w:val="left"/>
      <w:pPr>
        <w:ind w:left="971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7492A41A">
      <w:numFmt w:val="bullet"/>
      <w:lvlText w:val="•"/>
      <w:lvlJc w:val="left"/>
      <w:pPr>
        <w:ind w:left="1896" w:hanging="708"/>
      </w:pPr>
      <w:rPr>
        <w:rFonts w:hint="default"/>
        <w:lang w:val="it-IT" w:eastAsia="en-US" w:bidi="ar-SA"/>
      </w:rPr>
    </w:lvl>
    <w:lvl w:ilvl="2" w:tplc="0634621C">
      <w:numFmt w:val="bullet"/>
      <w:lvlText w:val="•"/>
      <w:lvlJc w:val="left"/>
      <w:pPr>
        <w:ind w:left="2813" w:hanging="708"/>
      </w:pPr>
      <w:rPr>
        <w:rFonts w:hint="default"/>
        <w:lang w:val="it-IT" w:eastAsia="en-US" w:bidi="ar-SA"/>
      </w:rPr>
    </w:lvl>
    <w:lvl w:ilvl="3" w:tplc="567EA4F6">
      <w:numFmt w:val="bullet"/>
      <w:lvlText w:val="•"/>
      <w:lvlJc w:val="left"/>
      <w:pPr>
        <w:ind w:left="3730" w:hanging="708"/>
      </w:pPr>
      <w:rPr>
        <w:rFonts w:hint="default"/>
        <w:lang w:val="it-IT" w:eastAsia="en-US" w:bidi="ar-SA"/>
      </w:rPr>
    </w:lvl>
    <w:lvl w:ilvl="4" w:tplc="E64CB3A0">
      <w:numFmt w:val="bullet"/>
      <w:lvlText w:val="•"/>
      <w:lvlJc w:val="left"/>
      <w:pPr>
        <w:ind w:left="4647" w:hanging="708"/>
      </w:pPr>
      <w:rPr>
        <w:rFonts w:hint="default"/>
        <w:lang w:val="it-IT" w:eastAsia="en-US" w:bidi="ar-SA"/>
      </w:rPr>
    </w:lvl>
    <w:lvl w:ilvl="5" w:tplc="84CAA0D8">
      <w:numFmt w:val="bullet"/>
      <w:lvlText w:val="•"/>
      <w:lvlJc w:val="left"/>
      <w:pPr>
        <w:ind w:left="5564" w:hanging="708"/>
      </w:pPr>
      <w:rPr>
        <w:rFonts w:hint="default"/>
        <w:lang w:val="it-IT" w:eastAsia="en-US" w:bidi="ar-SA"/>
      </w:rPr>
    </w:lvl>
    <w:lvl w:ilvl="6" w:tplc="19E83EEE">
      <w:numFmt w:val="bullet"/>
      <w:lvlText w:val="•"/>
      <w:lvlJc w:val="left"/>
      <w:pPr>
        <w:ind w:left="6481" w:hanging="708"/>
      </w:pPr>
      <w:rPr>
        <w:rFonts w:hint="default"/>
        <w:lang w:val="it-IT" w:eastAsia="en-US" w:bidi="ar-SA"/>
      </w:rPr>
    </w:lvl>
    <w:lvl w:ilvl="7" w:tplc="AC363DD4">
      <w:numFmt w:val="bullet"/>
      <w:lvlText w:val="•"/>
      <w:lvlJc w:val="left"/>
      <w:pPr>
        <w:ind w:left="7398" w:hanging="708"/>
      </w:pPr>
      <w:rPr>
        <w:rFonts w:hint="default"/>
        <w:lang w:val="it-IT" w:eastAsia="en-US" w:bidi="ar-SA"/>
      </w:rPr>
    </w:lvl>
    <w:lvl w:ilvl="8" w:tplc="5DDA061A">
      <w:numFmt w:val="bullet"/>
      <w:lvlText w:val="•"/>
      <w:lvlJc w:val="left"/>
      <w:pPr>
        <w:ind w:left="8315" w:hanging="708"/>
      </w:pPr>
      <w:rPr>
        <w:rFonts w:hint="default"/>
        <w:lang w:val="it-IT" w:eastAsia="en-US" w:bidi="ar-SA"/>
      </w:rPr>
    </w:lvl>
  </w:abstractNum>
  <w:abstractNum w:abstractNumId="6">
    <w:nsid w:val="505879E5"/>
    <w:multiLevelType w:val="hybridMultilevel"/>
    <w:tmpl w:val="27009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76E4B"/>
    <w:multiLevelType w:val="hybridMultilevel"/>
    <w:tmpl w:val="4822B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57678"/>
    <w:multiLevelType w:val="hybridMultilevel"/>
    <w:tmpl w:val="766EB782"/>
    <w:lvl w:ilvl="0" w:tplc="70F02B78">
      <w:numFmt w:val="bullet"/>
      <w:lvlText w:val=""/>
      <w:lvlJc w:val="left"/>
      <w:pPr>
        <w:ind w:left="69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6CE08FE">
      <w:numFmt w:val="bullet"/>
      <w:lvlText w:val="•"/>
      <w:lvlJc w:val="left"/>
      <w:pPr>
        <w:ind w:left="1644" w:hanging="428"/>
      </w:pPr>
      <w:rPr>
        <w:rFonts w:hint="default"/>
        <w:lang w:val="it-IT" w:eastAsia="en-US" w:bidi="ar-SA"/>
      </w:rPr>
    </w:lvl>
    <w:lvl w:ilvl="2" w:tplc="5E58CDD4">
      <w:numFmt w:val="bullet"/>
      <w:lvlText w:val="•"/>
      <w:lvlJc w:val="left"/>
      <w:pPr>
        <w:ind w:left="2589" w:hanging="428"/>
      </w:pPr>
      <w:rPr>
        <w:rFonts w:hint="default"/>
        <w:lang w:val="it-IT" w:eastAsia="en-US" w:bidi="ar-SA"/>
      </w:rPr>
    </w:lvl>
    <w:lvl w:ilvl="3" w:tplc="C28ABFBE">
      <w:numFmt w:val="bullet"/>
      <w:lvlText w:val="•"/>
      <w:lvlJc w:val="left"/>
      <w:pPr>
        <w:ind w:left="3534" w:hanging="428"/>
      </w:pPr>
      <w:rPr>
        <w:rFonts w:hint="default"/>
        <w:lang w:val="it-IT" w:eastAsia="en-US" w:bidi="ar-SA"/>
      </w:rPr>
    </w:lvl>
    <w:lvl w:ilvl="4" w:tplc="68AE7C30">
      <w:numFmt w:val="bullet"/>
      <w:lvlText w:val="•"/>
      <w:lvlJc w:val="left"/>
      <w:pPr>
        <w:ind w:left="4479" w:hanging="428"/>
      </w:pPr>
      <w:rPr>
        <w:rFonts w:hint="default"/>
        <w:lang w:val="it-IT" w:eastAsia="en-US" w:bidi="ar-SA"/>
      </w:rPr>
    </w:lvl>
    <w:lvl w:ilvl="5" w:tplc="B914BB7E">
      <w:numFmt w:val="bullet"/>
      <w:lvlText w:val="•"/>
      <w:lvlJc w:val="left"/>
      <w:pPr>
        <w:ind w:left="5424" w:hanging="428"/>
      </w:pPr>
      <w:rPr>
        <w:rFonts w:hint="default"/>
        <w:lang w:val="it-IT" w:eastAsia="en-US" w:bidi="ar-SA"/>
      </w:rPr>
    </w:lvl>
    <w:lvl w:ilvl="6" w:tplc="7662FCC6">
      <w:numFmt w:val="bullet"/>
      <w:lvlText w:val="•"/>
      <w:lvlJc w:val="left"/>
      <w:pPr>
        <w:ind w:left="6369" w:hanging="428"/>
      </w:pPr>
      <w:rPr>
        <w:rFonts w:hint="default"/>
        <w:lang w:val="it-IT" w:eastAsia="en-US" w:bidi="ar-SA"/>
      </w:rPr>
    </w:lvl>
    <w:lvl w:ilvl="7" w:tplc="F0464FDE">
      <w:numFmt w:val="bullet"/>
      <w:lvlText w:val="•"/>
      <w:lvlJc w:val="left"/>
      <w:pPr>
        <w:ind w:left="7314" w:hanging="428"/>
      </w:pPr>
      <w:rPr>
        <w:rFonts w:hint="default"/>
        <w:lang w:val="it-IT" w:eastAsia="en-US" w:bidi="ar-SA"/>
      </w:rPr>
    </w:lvl>
    <w:lvl w:ilvl="8" w:tplc="493A8866">
      <w:numFmt w:val="bullet"/>
      <w:lvlText w:val="•"/>
      <w:lvlJc w:val="left"/>
      <w:pPr>
        <w:ind w:left="8259" w:hanging="428"/>
      </w:pPr>
      <w:rPr>
        <w:rFonts w:hint="default"/>
        <w:lang w:val="it-IT" w:eastAsia="en-US" w:bidi="ar-SA"/>
      </w:rPr>
    </w:lvl>
  </w:abstractNum>
  <w:abstractNum w:abstractNumId="9">
    <w:nsid w:val="7C2A26F0"/>
    <w:multiLevelType w:val="hybridMultilevel"/>
    <w:tmpl w:val="14C2B382"/>
    <w:lvl w:ilvl="0" w:tplc="64B62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3B3DCF"/>
    <w:multiLevelType w:val="multilevel"/>
    <w:tmpl w:val="704ED254"/>
    <w:lvl w:ilvl="0">
      <w:start w:val="22"/>
      <w:numFmt w:val="decimal"/>
      <w:lvlText w:val="%1"/>
      <w:lvlJc w:val="left"/>
      <w:pPr>
        <w:ind w:left="830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83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11">
    <w:nsid w:val="7F05262B"/>
    <w:multiLevelType w:val="hybridMultilevel"/>
    <w:tmpl w:val="FB0A3758"/>
    <w:lvl w:ilvl="0" w:tplc="B94E9492">
      <w:start w:val="1"/>
      <w:numFmt w:val="lowerLetter"/>
      <w:lvlText w:val="%1)"/>
      <w:lvlJc w:val="left"/>
      <w:pPr>
        <w:ind w:left="690" w:hanging="428"/>
      </w:pPr>
      <w:rPr>
        <w:rFonts w:hint="default"/>
        <w:w w:val="100"/>
        <w:lang w:val="it-IT" w:eastAsia="en-US" w:bidi="ar-SA"/>
      </w:rPr>
    </w:lvl>
    <w:lvl w:ilvl="1" w:tplc="279CE514">
      <w:numFmt w:val="bullet"/>
      <w:lvlText w:val=""/>
      <w:lvlJc w:val="left"/>
      <w:pPr>
        <w:ind w:left="1682" w:hanging="71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51C71AA">
      <w:numFmt w:val="bullet"/>
      <w:lvlText w:val="•"/>
      <w:lvlJc w:val="left"/>
      <w:pPr>
        <w:ind w:left="2620" w:hanging="711"/>
      </w:pPr>
      <w:rPr>
        <w:rFonts w:hint="default"/>
        <w:lang w:val="it-IT" w:eastAsia="en-US" w:bidi="ar-SA"/>
      </w:rPr>
    </w:lvl>
    <w:lvl w:ilvl="3" w:tplc="F0DAA0CC">
      <w:numFmt w:val="bullet"/>
      <w:lvlText w:val="•"/>
      <w:lvlJc w:val="left"/>
      <w:pPr>
        <w:ind w:left="3561" w:hanging="711"/>
      </w:pPr>
      <w:rPr>
        <w:rFonts w:hint="default"/>
        <w:lang w:val="it-IT" w:eastAsia="en-US" w:bidi="ar-SA"/>
      </w:rPr>
    </w:lvl>
    <w:lvl w:ilvl="4" w:tplc="35C2D91A">
      <w:numFmt w:val="bullet"/>
      <w:lvlText w:val="•"/>
      <w:lvlJc w:val="left"/>
      <w:pPr>
        <w:ind w:left="4502" w:hanging="711"/>
      </w:pPr>
      <w:rPr>
        <w:rFonts w:hint="default"/>
        <w:lang w:val="it-IT" w:eastAsia="en-US" w:bidi="ar-SA"/>
      </w:rPr>
    </w:lvl>
    <w:lvl w:ilvl="5" w:tplc="57AE1EBA">
      <w:numFmt w:val="bullet"/>
      <w:lvlText w:val="•"/>
      <w:lvlJc w:val="left"/>
      <w:pPr>
        <w:ind w:left="5443" w:hanging="711"/>
      </w:pPr>
      <w:rPr>
        <w:rFonts w:hint="default"/>
        <w:lang w:val="it-IT" w:eastAsia="en-US" w:bidi="ar-SA"/>
      </w:rPr>
    </w:lvl>
    <w:lvl w:ilvl="6" w:tplc="4364C19E">
      <w:numFmt w:val="bullet"/>
      <w:lvlText w:val="•"/>
      <w:lvlJc w:val="left"/>
      <w:pPr>
        <w:ind w:left="6384" w:hanging="711"/>
      </w:pPr>
      <w:rPr>
        <w:rFonts w:hint="default"/>
        <w:lang w:val="it-IT" w:eastAsia="en-US" w:bidi="ar-SA"/>
      </w:rPr>
    </w:lvl>
    <w:lvl w:ilvl="7" w:tplc="670EEFB0">
      <w:numFmt w:val="bullet"/>
      <w:lvlText w:val="•"/>
      <w:lvlJc w:val="left"/>
      <w:pPr>
        <w:ind w:left="7325" w:hanging="711"/>
      </w:pPr>
      <w:rPr>
        <w:rFonts w:hint="default"/>
        <w:lang w:val="it-IT" w:eastAsia="en-US" w:bidi="ar-SA"/>
      </w:rPr>
    </w:lvl>
    <w:lvl w:ilvl="8" w:tplc="E722B8D2">
      <w:numFmt w:val="bullet"/>
      <w:lvlText w:val="•"/>
      <w:lvlJc w:val="left"/>
      <w:pPr>
        <w:ind w:left="8266" w:hanging="71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it-IT" w:vendorID="3" w:dllVersion="513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>
      <o:colormru v:ext="edit" colors="#4d4d4d,#202426,#77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9B3"/>
    <w:rsid w:val="00007160"/>
    <w:rsid w:val="000232E4"/>
    <w:rsid w:val="00043065"/>
    <w:rsid w:val="00043BFD"/>
    <w:rsid w:val="00055C5E"/>
    <w:rsid w:val="000777C4"/>
    <w:rsid w:val="000B32B2"/>
    <w:rsid w:val="0012268B"/>
    <w:rsid w:val="001712EF"/>
    <w:rsid w:val="001A1824"/>
    <w:rsid w:val="001C1385"/>
    <w:rsid w:val="001C15AD"/>
    <w:rsid w:val="001C7C76"/>
    <w:rsid w:val="00201AA2"/>
    <w:rsid w:val="00227886"/>
    <w:rsid w:val="00246E81"/>
    <w:rsid w:val="002C6BAC"/>
    <w:rsid w:val="002D28F1"/>
    <w:rsid w:val="002F0176"/>
    <w:rsid w:val="002F26FC"/>
    <w:rsid w:val="00311DAA"/>
    <w:rsid w:val="0033788D"/>
    <w:rsid w:val="003523E0"/>
    <w:rsid w:val="00392B2C"/>
    <w:rsid w:val="003A7370"/>
    <w:rsid w:val="003C18C2"/>
    <w:rsid w:val="003F02B7"/>
    <w:rsid w:val="00416FDF"/>
    <w:rsid w:val="004209EC"/>
    <w:rsid w:val="0047538D"/>
    <w:rsid w:val="0049257A"/>
    <w:rsid w:val="004A2E45"/>
    <w:rsid w:val="004A49B4"/>
    <w:rsid w:val="004F5757"/>
    <w:rsid w:val="00537FA7"/>
    <w:rsid w:val="005463B2"/>
    <w:rsid w:val="0066635E"/>
    <w:rsid w:val="0068011A"/>
    <w:rsid w:val="006A5291"/>
    <w:rsid w:val="006C6D2E"/>
    <w:rsid w:val="006F272E"/>
    <w:rsid w:val="006F59B9"/>
    <w:rsid w:val="007228C7"/>
    <w:rsid w:val="00752A43"/>
    <w:rsid w:val="007579FC"/>
    <w:rsid w:val="00782DC9"/>
    <w:rsid w:val="00810AEF"/>
    <w:rsid w:val="00821464"/>
    <w:rsid w:val="0084791C"/>
    <w:rsid w:val="0085440A"/>
    <w:rsid w:val="00870A53"/>
    <w:rsid w:val="00882336"/>
    <w:rsid w:val="008C10DA"/>
    <w:rsid w:val="008E2517"/>
    <w:rsid w:val="00911901"/>
    <w:rsid w:val="009359B3"/>
    <w:rsid w:val="009403B7"/>
    <w:rsid w:val="009C3C14"/>
    <w:rsid w:val="009E6627"/>
    <w:rsid w:val="00A01991"/>
    <w:rsid w:val="00A21CEB"/>
    <w:rsid w:val="00A573DB"/>
    <w:rsid w:val="00A75B16"/>
    <w:rsid w:val="00A75F01"/>
    <w:rsid w:val="00B02148"/>
    <w:rsid w:val="00B026A0"/>
    <w:rsid w:val="00B04182"/>
    <w:rsid w:val="00B236F6"/>
    <w:rsid w:val="00B741C7"/>
    <w:rsid w:val="00B877BC"/>
    <w:rsid w:val="00BD31E5"/>
    <w:rsid w:val="00BE4DFC"/>
    <w:rsid w:val="00BF29D6"/>
    <w:rsid w:val="00C12520"/>
    <w:rsid w:val="00C52DE7"/>
    <w:rsid w:val="00C54322"/>
    <w:rsid w:val="00C702F2"/>
    <w:rsid w:val="00D52A26"/>
    <w:rsid w:val="00DB0C13"/>
    <w:rsid w:val="00DC17F5"/>
    <w:rsid w:val="00E44679"/>
    <w:rsid w:val="00E80D82"/>
    <w:rsid w:val="00E9019D"/>
    <w:rsid w:val="00EC5C16"/>
    <w:rsid w:val="00ED259C"/>
    <w:rsid w:val="00F41AD1"/>
    <w:rsid w:val="00F74C77"/>
    <w:rsid w:val="00FA5339"/>
    <w:rsid w:val="00FC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4d4d4d,#20242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2A26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6F59B9"/>
    <w:pPr>
      <w:keepNext/>
      <w:jc w:val="center"/>
      <w:outlineLvl w:val="0"/>
    </w:pPr>
    <w:rPr>
      <w:rFonts w:ascii="Kunstler Script" w:eastAsia="Times New Roman" w:hAnsi="Kunstler Script"/>
      <w:sz w:val="32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2A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D52A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52A2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D52A26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D52A26"/>
    <w:rPr>
      <w:color w:val="800080"/>
      <w:u w:val="single"/>
    </w:rPr>
  </w:style>
  <w:style w:type="character" w:styleId="Numeropagina">
    <w:name w:val="page number"/>
    <w:basedOn w:val="Carpredefinitoparagrafo"/>
    <w:uiPriority w:val="99"/>
    <w:rsid w:val="00F41AD1"/>
    <w:rPr>
      <w:rFonts w:cs="Times New Roman"/>
    </w:rPr>
  </w:style>
  <w:style w:type="table" w:styleId="Grigliatabella">
    <w:name w:val="Table Grid"/>
    <w:basedOn w:val="Tabellanormale"/>
    <w:rsid w:val="004925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6F59B9"/>
    <w:rPr>
      <w:rFonts w:ascii="Kunstler Script" w:eastAsia="Times New Roman" w:hAnsi="Kunstler Script"/>
      <w:sz w:val="32"/>
      <w:szCs w:val="48"/>
    </w:rPr>
  </w:style>
  <w:style w:type="paragraph" w:styleId="Corpotesto">
    <w:name w:val="Body Text"/>
    <w:basedOn w:val="Normale"/>
    <w:link w:val="CorpotestoCarattere"/>
    <w:qFormat/>
    <w:rsid w:val="006F59B9"/>
    <w:pPr>
      <w:jc w:val="both"/>
    </w:pPr>
    <w:rPr>
      <w:rFonts w:ascii="Times New Roman" w:eastAsia="Times New Roman" w:hAnsi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F59B9"/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uiPriority w:val="22"/>
    <w:qFormat/>
    <w:rsid w:val="007579F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C17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DC17F5"/>
    <w:pPr>
      <w:widowControl w:val="0"/>
      <w:autoSpaceDE w:val="0"/>
      <w:autoSpaceDN w:val="0"/>
      <w:spacing w:before="81"/>
      <w:ind w:left="1386" w:right="647" w:hanging="896"/>
    </w:pPr>
    <w:rPr>
      <w:rFonts w:ascii="Times New Roman" w:eastAsia="Times New Roman" w:hAnsi="Times New Roman"/>
      <w:b/>
      <w:bCs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C17F5"/>
    <w:rPr>
      <w:rFonts w:ascii="Times New Roman" w:eastAsia="Times New Roman" w:hAnsi="Times New Roman"/>
      <w:b/>
      <w:bCs/>
      <w:sz w:val="44"/>
      <w:szCs w:val="44"/>
      <w:lang w:eastAsia="en-US"/>
    </w:rPr>
  </w:style>
  <w:style w:type="paragraph" w:styleId="Paragrafoelenco">
    <w:name w:val="List Paragraph"/>
    <w:basedOn w:val="Normale"/>
    <w:uiPriority w:val="99"/>
    <w:qFormat/>
    <w:rsid w:val="00DC17F5"/>
    <w:pPr>
      <w:widowControl w:val="0"/>
      <w:autoSpaceDE w:val="0"/>
      <w:autoSpaceDN w:val="0"/>
      <w:ind w:left="983" w:hanging="7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C17F5"/>
    <w:pPr>
      <w:widowControl w:val="0"/>
      <w:autoSpaceDE w:val="0"/>
      <w:autoSpaceDN w:val="0"/>
      <w:ind w:left="69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2A4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52A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3">
    <w:name w:val="Style3"/>
    <w:basedOn w:val="Normale"/>
    <w:uiPriority w:val="99"/>
    <w:rsid w:val="00752A43"/>
    <w:pPr>
      <w:widowControl w:val="0"/>
      <w:autoSpaceDE w:val="0"/>
      <w:autoSpaceDN w:val="0"/>
      <w:adjustRightInd w:val="0"/>
      <w:spacing w:line="309" w:lineRule="exact"/>
      <w:ind w:firstLine="357"/>
      <w:jc w:val="both"/>
    </w:pPr>
    <w:rPr>
      <w:rFonts w:ascii="Calibri" w:eastAsia="Times New Roman" w:hAnsi="Calibri"/>
      <w:szCs w:val="24"/>
    </w:rPr>
  </w:style>
  <w:style w:type="paragraph" w:styleId="Testonormale">
    <w:name w:val="Plain Text"/>
    <w:basedOn w:val="Normale"/>
    <w:link w:val="TestonormaleCarattere"/>
    <w:rsid w:val="00752A43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752A43"/>
    <w:rPr>
      <w:rFonts w:ascii="Courier New" w:eastAsia="Times New Roman" w:hAnsi="Courier New"/>
    </w:rPr>
  </w:style>
  <w:style w:type="character" w:styleId="Enfasicorsivo">
    <w:name w:val="Emphasis"/>
    <w:basedOn w:val="Carpredefinitoparagrafo"/>
    <w:uiPriority w:val="20"/>
    <w:qFormat/>
    <w:rsid w:val="008E251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8E251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5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D22F4F-4069-4CB7-924F-7A5870D5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2298</Words>
  <Characters>13105</Characters>
  <Application>Microsoft Office Word</Application>
  <DocSecurity>0</DocSecurity>
  <Lines>109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Novelli</dc:creator>
  <cp:lastModifiedBy>Donato Sarno</cp:lastModifiedBy>
  <cp:revision>11</cp:revision>
  <cp:lastPrinted>2022-11-21T11:59:00Z</cp:lastPrinted>
  <dcterms:created xsi:type="dcterms:W3CDTF">2023-12-20T11:25:00Z</dcterms:created>
  <dcterms:modified xsi:type="dcterms:W3CDTF">2024-01-18T10:51:00Z</dcterms:modified>
</cp:coreProperties>
</file>