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D5" w:rsidRDefault="004143B3" w:rsidP="000935C1">
      <w:pPr>
        <w:jc w:val="center"/>
        <w:rPr>
          <w:b/>
          <w:sz w:val="40"/>
          <w:szCs w:val="40"/>
        </w:rPr>
      </w:pPr>
      <w:bookmarkStart w:id="0" w:name="_GoBack"/>
      <w:r w:rsidRPr="000639D5">
        <w:rPr>
          <w:b/>
          <w:sz w:val="40"/>
          <w:szCs w:val="40"/>
        </w:rPr>
        <w:t>AVVISO PUBBLICO FORNITURA LIBRI DI TESTO</w:t>
      </w:r>
    </w:p>
    <w:p w:rsidR="00B007FC" w:rsidRPr="001A4976" w:rsidRDefault="004143B3" w:rsidP="004143B3">
      <w:pPr>
        <w:jc w:val="center"/>
        <w:rPr>
          <w:b/>
          <w:sz w:val="36"/>
          <w:szCs w:val="36"/>
        </w:rPr>
      </w:pPr>
      <w:r w:rsidRPr="000639D5">
        <w:rPr>
          <w:b/>
          <w:sz w:val="40"/>
          <w:szCs w:val="40"/>
        </w:rPr>
        <w:t xml:space="preserve"> </w:t>
      </w:r>
      <w:r w:rsidR="00B007FC" w:rsidRPr="001A4976">
        <w:rPr>
          <w:b/>
          <w:sz w:val="36"/>
          <w:szCs w:val="36"/>
        </w:rPr>
        <w:t>ANNO SCOLASTICO 20</w:t>
      </w:r>
      <w:r w:rsidRPr="001A4976">
        <w:rPr>
          <w:b/>
          <w:sz w:val="36"/>
          <w:szCs w:val="36"/>
        </w:rPr>
        <w:t>2</w:t>
      </w:r>
      <w:r w:rsidR="000C7BB9">
        <w:rPr>
          <w:b/>
          <w:sz w:val="36"/>
          <w:szCs w:val="36"/>
        </w:rPr>
        <w:t>4</w:t>
      </w:r>
      <w:r w:rsidRPr="001A4976">
        <w:rPr>
          <w:b/>
          <w:sz w:val="36"/>
          <w:szCs w:val="36"/>
        </w:rPr>
        <w:t>/202</w:t>
      </w:r>
      <w:r w:rsidR="000C7BB9">
        <w:rPr>
          <w:b/>
          <w:sz w:val="36"/>
          <w:szCs w:val="36"/>
        </w:rPr>
        <w:t>5</w:t>
      </w:r>
    </w:p>
    <w:bookmarkEnd w:id="0"/>
    <w:p w:rsidR="00B007FC" w:rsidRDefault="000639D5" w:rsidP="001A4976">
      <w:pPr>
        <w:spacing w:line="240" w:lineRule="auto"/>
        <w:jc w:val="both"/>
      </w:pPr>
      <w:r>
        <w:t>C</w:t>
      </w:r>
      <w:r w:rsidR="003075C1">
        <w:t>on D</w:t>
      </w:r>
      <w:r w:rsidR="00B007FC">
        <w:t xml:space="preserve">elibera della Giunta </w:t>
      </w:r>
      <w:r w:rsidR="004143B3">
        <w:t xml:space="preserve">Regionale della  </w:t>
      </w:r>
      <w:r w:rsidR="004143B3" w:rsidRPr="001446BB">
        <w:t xml:space="preserve">Campania </w:t>
      </w:r>
      <w:r w:rsidR="001446BB" w:rsidRPr="001446BB">
        <w:t>n. 241/2024</w:t>
      </w:r>
      <w:r w:rsidR="001446BB">
        <w:t xml:space="preserve"> </w:t>
      </w:r>
      <w:r w:rsidR="00B007FC">
        <w:t>sono stati approvati i criteri di riparto per la fornit</w:t>
      </w:r>
      <w:r w:rsidR="000C7BB9">
        <w:t xml:space="preserve">ura dei libri di testo </w:t>
      </w:r>
      <w:proofErr w:type="spellStart"/>
      <w:r w:rsidR="000C7BB9">
        <w:t>a.s.</w:t>
      </w:r>
      <w:proofErr w:type="spellEnd"/>
      <w:r w:rsidR="000C7BB9">
        <w:t xml:space="preserve"> 2024</w:t>
      </w:r>
      <w:r w:rsidR="004143B3">
        <w:t>/202</w:t>
      </w:r>
      <w:r w:rsidR="000C7BB9">
        <w:t>5</w:t>
      </w:r>
      <w:r w:rsidR="00B007FC">
        <w:t>.</w:t>
      </w:r>
    </w:p>
    <w:p w:rsidR="00B007FC" w:rsidRDefault="00B007FC" w:rsidP="001A4976">
      <w:pPr>
        <w:spacing w:line="240" w:lineRule="auto"/>
        <w:jc w:val="both"/>
      </w:pPr>
      <w:r>
        <w:t>Al beneficio possono ac</w:t>
      </w:r>
      <w:r w:rsidR="00327959">
        <w:t>cedere gli alunni</w:t>
      </w:r>
      <w:r w:rsidR="00F82022">
        <w:t>, anche non residenti nel territorio di Sorrento,</w:t>
      </w:r>
      <w:r w:rsidR="00327959">
        <w:t xml:space="preserve"> frequentanti le sc</w:t>
      </w:r>
      <w:r w:rsidR="00F82022">
        <w:t>uole secondarie di I e II grado</w:t>
      </w:r>
      <w:r w:rsidR="000639D5">
        <w:t xml:space="preserve"> ubicate nel C</w:t>
      </w:r>
      <w:r w:rsidR="00F82022">
        <w:t>omune di Sorrento.</w:t>
      </w:r>
    </w:p>
    <w:p w:rsidR="001A4976" w:rsidRDefault="000935C1" w:rsidP="001A4976">
      <w:pPr>
        <w:tabs>
          <w:tab w:val="left" w:pos="1424"/>
        </w:tabs>
        <w:spacing w:line="240" w:lineRule="auto"/>
        <w:jc w:val="both"/>
      </w:pPr>
      <w:r>
        <w:t xml:space="preserve">I destinatari </w:t>
      </w:r>
      <w:r w:rsidR="001A4976">
        <w:t>saranno gli alunni</w:t>
      </w:r>
      <w:r w:rsidR="00B007FC">
        <w:t xml:space="preserve"> </w:t>
      </w:r>
      <w:r w:rsidR="00091506" w:rsidRPr="00091506">
        <w:t>appartenenti ad un nucleo familiare in corso di validità</w:t>
      </w:r>
      <w:r w:rsidR="00091506">
        <w:t xml:space="preserve"> c</w:t>
      </w:r>
      <w:r w:rsidR="00B007FC">
        <w:t>he presentino un valore dell’Indicatore della Situazione Econom</w:t>
      </w:r>
      <w:r w:rsidR="004143B3">
        <w:t>ica Equivalente (ISEE) anno 202</w:t>
      </w:r>
      <w:r w:rsidR="000C7BB9">
        <w:t>4</w:t>
      </w:r>
      <w:r w:rsidR="00B007FC">
        <w:t xml:space="preserve"> </w:t>
      </w:r>
      <w:r w:rsidR="00091506">
        <w:t xml:space="preserve"> in corso di validità </w:t>
      </w:r>
      <w:r w:rsidR="00B007FC">
        <w:t xml:space="preserve">rientrante nelle seguenti </w:t>
      </w:r>
      <w:r w:rsidR="00B007FC" w:rsidRPr="00091506">
        <w:t>2 fasce</w:t>
      </w:r>
      <w:r w:rsidR="00B007FC">
        <w:t>:</w:t>
      </w:r>
    </w:p>
    <w:p w:rsidR="00B007FC" w:rsidRDefault="00B007FC" w:rsidP="001A4976">
      <w:pPr>
        <w:tabs>
          <w:tab w:val="left" w:pos="1424"/>
        </w:tabs>
        <w:spacing w:line="240" w:lineRule="auto"/>
        <w:jc w:val="both"/>
      </w:pPr>
      <w:r>
        <w:rPr>
          <w:b/>
        </w:rPr>
        <w:t>Fascia 1: ISEE da € 0 a € 10.633,00</w:t>
      </w:r>
    </w:p>
    <w:p w:rsidR="00B007FC" w:rsidRDefault="00B007FC" w:rsidP="001A4976">
      <w:pPr>
        <w:tabs>
          <w:tab w:val="left" w:pos="1424"/>
        </w:tabs>
        <w:spacing w:line="240" w:lineRule="auto"/>
        <w:jc w:val="both"/>
        <w:rPr>
          <w:b/>
        </w:rPr>
      </w:pPr>
      <w:r>
        <w:rPr>
          <w:b/>
        </w:rPr>
        <w:t>Fascia 2: ISEE</w:t>
      </w:r>
      <w:r>
        <w:t xml:space="preserve"> </w:t>
      </w:r>
      <w:r>
        <w:rPr>
          <w:b/>
        </w:rPr>
        <w:t>da € 10.633,01 a € 13.300,00</w:t>
      </w:r>
    </w:p>
    <w:p w:rsidR="003E4078" w:rsidRDefault="003E4078" w:rsidP="00091506">
      <w:pPr>
        <w:tabs>
          <w:tab w:val="left" w:pos="1424"/>
        </w:tabs>
        <w:spacing w:line="240" w:lineRule="auto"/>
        <w:jc w:val="both"/>
      </w:pPr>
      <w:r>
        <w:t xml:space="preserve"> I fond</w:t>
      </w:r>
      <w:r w:rsidR="003B76A1">
        <w:t>i</w:t>
      </w:r>
      <w:r w:rsidR="00B007FC">
        <w:t xml:space="preserve"> dispo</w:t>
      </w:r>
      <w:r>
        <w:t>nibili saranno destinati</w:t>
      </w:r>
      <w:r w:rsidR="004143B3">
        <w:t xml:space="preserve"> </w:t>
      </w:r>
      <w:r>
        <w:t>in maniera prioritaria alla copertura del fabbisogno dei richiedenti che presenteranno</w:t>
      </w:r>
      <w:r w:rsidR="00B007FC">
        <w:t xml:space="preserve"> ISEE</w:t>
      </w:r>
      <w:r>
        <w:t xml:space="preserve"> 202</w:t>
      </w:r>
      <w:r w:rsidR="000C7BB9">
        <w:t xml:space="preserve">4 </w:t>
      </w:r>
      <w:r w:rsidR="00B007FC">
        <w:t xml:space="preserve">rientranti nella </w:t>
      </w:r>
      <w:r w:rsidR="00B007FC">
        <w:rPr>
          <w:b/>
        </w:rPr>
        <w:t>Fascia 1</w:t>
      </w:r>
      <w:r w:rsidR="00B007FC">
        <w:t xml:space="preserve">. </w:t>
      </w:r>
    </w:p>
    <w:p w:rsidR="00B007FC" w:rsidRDefault="003E4078" w:rsidP="00091506">
      <w:pPr>
        <w:tabs>
          <w:tab w:val="left" w:pos="1424"/>
        </w:tabs>
        <w:spacing w:line="240" w:lineRule="auto"/>
        <w:jc w:val="both"/>
      </w:pPr>
      <w:r w:rsidRPr="003E4078">
        <w:t xml:space="preserve">Successivamente, qualora risultassero disponibili </w:t>
      </w:r>
      <w:r w:rsidR="00B007FC" w:rsidRPr="003E4078">
        <w:t xml:space="preserve">risorse </w:t>
      </w:r>
      <w:r w:rsidRPr="003E4078">
        <w:t xml:space="preserve">residue </w:t>
      </w:r>
      <w:r w:rsidR="00B007FC" w:rsidRPr="003E4078">
        <w:t xml:space="preserve">dopo la copertura totale del fabbisogno riferito alla </w:t>
      </w:r>
      <w:r w:rsidR="00B007FC" w:rsidRPr="003E4078">
        <w:rPr>
          <w:b/>
        </w:rPr>
        <w:t>Fascia 1</w:t>
      </w:r>
      <w:r w:rsidR="00B007FC" w:rsidRPr="003E4078">
        <w:t>, le stesse saranno destinate alla copertura del fabbisogno dei richiedenti con ISEE</w:t>
      </w:r>
      <w:r w:rsidRPr="003E4078">
        <w:t xml:space="preserve"> 202</w:t>
      </w:r>
      <w:r w:rsidR="000C7BB9">
        <w:t>4</w:t>
      </w:r>
      <w:r w:rsidR="00B007FC" w:rsidRPr="003E4078">
        <w:t xml:space="preserve"> rientranti nella </w:t>
      </w:r>
      <w:r w:rsidR="00B007FC" w:rsidRPr="003E4078">
        <w:rPr>
          <w:b/>
        </w:rPr>
        <w:t>Fascia 2</w:t>
      </w:r>
      <w:r w:rsidR="00B007FC" w:rsidRPr="003E4078">
        <w:t>;</w:t>
      </w:r>
    </w:p>
    <w:p w:rsidR="003B76A1" w:rsidRDefault="00B007FC" w:rsidP="00091506">
      <w:pPr>
        <w:spacing w:line="240" w:lineRule="auto"/>
        <w:jc w:val="both"/>
      </w:pPr>
      <w:r>
        <w:t xml:space="preserve">In presenza di attestazione ISEE </w:t>
      </w:r>
      <w:r w:rsidR="003075C1">
        <w:t>202</w:t>
      </w:r>
      <w:r w:rsidR="000C7BB9">
        <w:t>4</w:t>
      </w:r>
      <w:r w:rsidR="003075C1">
        <w:t xml:space="preserve"> </w:t>
      </w:r>
      <w:r>
        <w:t>pari a zero</w:t>
      </w:r>
      <w:r w:rsidR="00091506" w:rsidRPr="00091506">
        <w:t xml:space="preserve"> </w:t>
      </w:r>
      <w:r w:rsidR="00091506" w:rsidRPr="009B7C0E">
        <w:t>oppure in presenza di un nucleo familiare che non abbia percepito redditi</w:t>
      </w:r>
      <w:r w:rsidR="003075C1">
        <w:t>, il richiedente è tenuto ad</w:t>
      </w:r>
      <w:r>
        <w:t xml:space="preserve"> attestare e quantificare,  pena l’esclusione del beneficio, le fonti e i mezzi dai quali il nucleo fa</w:t>
      </w:r>
      <w:r w:rsidR="003075C1">
        <w:t>miliare ha tratto sostentamento, compilando la Dichiarazione Situazione Reddituale (Allegato B);</w:t>
      </w:r>
    </w:p>
    <w:p w:rsidR="00C50228" w:rsidRPr="00C50228" w:rsidRDefault="00C50228" w:rsidP="001A4976">
      <w:pPr>
        <w:spacing w:line="240" w:lineRule="auto"/>
        <w:jc w:val="both"/>
        <w:rPr>
          <w:b/>
        </w:rPr>
      </w:pPr>
      <w:r>
        <w:t>L’</w:t>
      </w:r>
      <w:r w:rsidR="003B76A1" w:rsidRPr="00C50228">
        <w:t>istanza</w:t>
      </w:r>
      <w:r w:rsidRPr="00C50228">
        <w:t xml:space="preserve"> sottoscritta da un genitore o da chi rappresenta il minore, o dallo stesso studente se maggiorenne</w:t>
      </w:r>
      <w:r>
        <w:t>,</w:t>
      </w:r>
      <w:r w:rsidR="000935C1" w:rsidRPr="00C50228">
        <w:t xml:space="preserve"> </w:t>
      </w:r>
      <w:r w:rsidR="00091506" w:rsidRPr="00C50228">
        <w:t xml:space="preserve">deve essere presentata presso </w:t>
      </w:r>
      <w:r w:rsidR="003B76A1" w:rsidRPr="00C50228">
        <w:t>l’Istituto frequentato dallo studente</w:t>
      </w:r>
      <w:r w:rsidR="008C7DCE" w:rsidRPr="00C50228">
        <w:t xml:space="preserve"> </w:t>
      </w:r>
      <w:r w:rsidR="008C7DCE" w:rsidRPr="00C50228">
        <w:rPr>
          <w:b/>
        </w:rPr>
        <w:t xml:space="preserve">entro e non </w:t>
      </w:r>
      <w:r w:rsidR="008C7DCE" w:rsidRPr="007F4DBD">
        <w:rPr>
          <w:b/>
          <w:color w:val="000000" w:themeColor="text1"/>
        </w:rPr>
        <w:t>oltre il</w:t>
      </w:r>
      <w:r w:rsidR="00B007FC" w:rsidRPr="007F4DBD">
        <w:rPr>
          <w:b/>
          <w:color w:val="000000" w:themeColor="text1"/>
        </w:rPr>
        <w:t xml:space="preserve"> </w:t>
      </w:r>
      <w:r w:rsidR="007F4DBD" w:rsidRPr="007F4DBD">
        <w:rPr>
          <w:b/>
          <w:color w:val="000000" w:themeColor="text1"/>
        </w:rPr>
        <w:t>30/09</w:t>
      </w:r>
      <w:r w:rsidR="004143B3" w:rsidRPr="007F4DBD">
        <w:rPr>
          <w:b/>
          <w:color w:val="000000" w:themeColor="text1"/>
        </w:rPr>
        <w:t>/202</w:t>
      </w:r>
      <w:r w:rsidR="000C7BB9" w:rsidRPr="007F4DBD">
        <w:rPr>
          <w:b/>
          <w:color w:val="000000" w:themeColor="text1"/>
        </w:rPr>
        <w:t>4</w:t>
      </w:r>
      <w:r w:rsidR="003B76A1" w:rsidRPr="007F4DBD">
        <w:rPr>
          <w:b/>
          <w:color w:val="000000" w:themeColor="text1"/>
        </w:rPr>
        <w:t>.</w:t>
      </w:r>
    </w:p>
    <w:p w:rsidR="00AA45F2" w:rsidRDefault="004143B3" w:rsidP="00AA45F2">
      <w:pPr>
        <w:spacing w:after="0"/>
        <w:jc w:val="both"/>
        <w:rPr>
          <w:b/>
        </w:rPr>
      </w:pPr>
      <w:r>
        <w:rPr>
          <w:b/>
        </w:rPr>
        <w:t xml:space="preserve">La modulistica </w:t>
      </w:r>
      <w:r w:rsidR="00091506">
        <w:rPr>
          <w:b/>
        </w:rPr>
        <w:t>è</w:t>
      </w:r>
      <w:r w:rsidR="00B007FC" w:rsidRPr="004A2EC4">
        <w:rPr>
          <w:b/>
        </w:rPr>
        <w:t xml:space="preserve"> </w:t>
      </w:r>
      <w:r w:rsidR="000639D5">
        <w:rPr>
          <w:b/>
        </w:rPr>
        <w:t>scaricabile dal sito del Comune</w:t>
      </w:r>
      <w:r w:rsidR="00B007FC" w:rsidRPr="004A2EC4">
        <w:rPr>
          <w:b/>
        </w:rPr>
        <w:t xml:space="preserve"> </w:t>
      </w:r>
      <w:r w:rsidR="000935C1">
        <w:rPr>
          <w:b/>
        </w:rPr>
        <w:t xml:space="preserve">di Sorrento </w:t>
      </w:r>
      <w:hyperlink r:id="rId7" w:history="1">
        <w:r w:rsidR="00B007FC" w:rsidRPr="004A2EC4">
          <w:rPr>
            <w:rStyle w:val="Collegamentoipertestuale"/>
            <w:b/>
          </w:rPr>
          <w:t>www.comune.sorrento.na.it</w:t>
        </w:r>
      </w:hyperlink>
      <w:r>
        <w:rPr>
          <w:b/>
        </w:rPr>
        <w:t>.</w:t>
      </w:r>
    </w:p>
    <w:p w:rsidR="00CE1DD6" w:rsidRDefault="00CE1DD6" w:rsidP="00AA45F2">
      <w:pPr>
        <w:spacing w:after="0"/>
        <w:jc w:val="both"/>
        <w:rPr>
          <w:b/>
        </w:rPr>
      </w:pPr>
    </w:p>
    <w:p w:rsidR="000639D5" w:rsidRPr="00AA45F2" w:rsidRDefault="000639D5" w:rsidP="00AA45F2">
      <w:pPr>
        <w:spacing w:after="0"/>
        <w:jc w:val="both"/>
        <w:rPr>
          <w:b/>
        </w:rPr>
      </w:pPr>
      <w:r w:rsidRPr="000639D5">
        <w:t>L’Ufficio Pubblica Istruzione proceder</w:t>
      </w:r>
      <w:r>
        <w:t>à all’esame di tutte le domande</w:t>
      </w:r>
      <w:r w:rsidRPr="000639D5">
        <w:t xml:space="preserve"> pervenute nei tempi previsti, e sulla base delle certificazioni ISEE prodotte, stilerà graduatoria dei beneficiari, che verrà approvata con apposita determinazione che sarà pubblicata sul sito</w:t>
      </w:r>
      <w:r w:rsidR="00865113">
        <w:t xml:space="preserve"> istituzionale dell’Ente</w:t>
      </w:r>
      <w:r w:rsidRPr="000639D5">
        <w:t> .</w:t>
      </w:r>
    </w:p>
    <w:p w:rsidR="000639D5" w:rsidRPr="000639D5" w:rsidRDefault="000639D5" w:rsidP="00CE1DD6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39D5">
        <w:rPr>
          <w:rFonts w:asciiTheme="minorHAnsi" w:eastAsiaTheme="minorHAnsi" w:hAnsiTheme="minorHAnsi" w:cstheme="minorBidi"/>
          <w:sz w:val="22"/>
          <w:szCs w:val="22"/>
          <w:lang w:eastAsia="en-US"/>
        </w:rPr>
        <w:t>Per tutti coloro che risulteranno utilmente collocati in graduatoria, si procederà ad accreditare il beneficio spettante, a mezzo bonifico, alle coordinate che ciascun dichiarante avrà obbligatoriamente indicato in fase di compilazione dell’istanza di partecipazione.</w:t>
      </w:r>
    </w:p>
    <w:p w:rsidR="00CE1DD6" w:rsidRDefault="00CE1DD6" w:rsidP="00CE1DD6">
      <w:pPr>
        <w:spacing w:line="240" w:lineRule="auto"/>
        <w:jc w:val="both"/>
        <w:rPr>
          <w:b/>
        </w:rPr>
      </w:pPr>
    </w:p>
    <w:p w:rsidR="000935C1" w:rsidRDefault="004143B3" w:rsidP="00CE1DD6">
      <w:pPr>
        <w:spacing w:line="240" w:lineRule="auto"/>
        <w:jc w:val="both"/>
        <w:rPr>
          <w:b/>
        </w:rPr>
      </w:pPr>
      <w:r>
        <w:rPr>
          <w:b/>
        </w:rPr>
        <w:t>P</w:t>
      </w:r>
      <w:r w:rsidR="00B007FC" w:rsidRPr="004A2EC4">
        <w:rPr>
          <w:b/>
        </w:rPr>
        <w:t>er eventuali chiarimenti</w:t>
      </w:r>
      <w:r w:rsidR="00B007FC">
        <w:rPr>
          <w:b/>
        </w:rPr>
        <w:t xml:space="preserve"> è possibile contattare </w:t>
      </w:r>
      <w:r w:rsidR="00B007FC" w:rsidRPr="004A2EC4">
        <w:rPr>
          <w:b/>
        </w:rPr>
        <w:t xml:space="preserve">i seguenti numeri </w:t>
      </w:r>
      <w:r w:rsidR="000639D5">
        <w:rPr>
          <w:b/>
        </w:rPr>
        <w:t>081/5335227-081/5335244</w:t>
      </w:r>
      <w:r w:rsidR="000935C1">
        <w:rPr>
          <w:b/>
        </w:rPr>
        <w:t>.</w:t>
      </w:r>
    </w:p>
    <w:p w:rsidR="000935C1" w:rsidRDefault="0018082F" w:rsidP="001A4976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B007FC" w:rsidRPr="004A2EC4">
        <w:rPr>
          <w:b/>
        </w:rPr>
        <w:t>IL  DIRIGENTE</w:t>
      </w:r>
      <w:r w:rsidR="00B007FC">
        <w:rPr>
          <w:b/>
        </w:rPr>
        <w:t xml:space="preserve"> </w:t>
      </w:r>
      <w:r w:rsidR="00B007FC" w:rsidRPr="004A2EC4">
        <w:rPr>
          <w:b/>
        </w:rPr>
        <w:t xml:space="preserve">I DIPARTIMENTO                                   </w:t>
      </w:r>
      <w:r w:rsidR="00B007FC">
        <w:rPr>
          <w:b/>
        </w:rPr>
        <w:t xml:space="preserve">                            </w:t>
      </w:r>
      <w:r w:rsidR="00B007FC" w:rsidRPr="004A2EC4">
        <w:rPr>
          <w:b/>
        </w:rPr>
        <w:t xml:space="preserve"> </w:t>
      </w:r>
      <w:r w:rsidR="000935C1">
        <w:rPr>
          <w:b/>
        </w:rPr>
        <w:t xml:space="preserve">    </w:t>
      </w:r>
      <w:r w:rsidR="00B007FC" w:rsidRPr="004A2EC4">
        <w:rPr>
          <w:b/>
        </w:rPr>
        <w:t xml:space="preserve"> </w:t>
      </w:r>
      <w:r w:rsidR="00B007FC">
        <w:rPr>
          <w:b/>
        </w:rPr>
        <w:t xml:space="preserve"> </w:t>
      </w:r>
      <w:r w:rsidR="000935C1">
        <w:rPr>
          <w:b/>
        </w:rPr>
        <w:t xml:space="preserve">           </w:t>
      </w:r>
      <w:r w:rsidR="00B007FC">
        <w:rPr>
          <w:b/>
        </w:rPr>
        <w:t xml:space="preserve">IL </w:t>
      </w:r>
      <w:r w:rsidR="000935C1">
        <w:rPr>
          <w:b/>
        </w:rPr>
        <w:t xml:space="preserve">SINDACO                        </w:t>
      </w:r>
    </w:p>
    <w:p w:rsidR="00BA374E" w:rsidRPr="000935C1" w:rsidRDefault="0018082F" w:rsidP="001A4976">
      <w:pPr>
        <w:spacing w:line="360" w:lineRule="auto"/>
        <w:jc w:val="both"/>
        <w:rPr>
          <w:b/>
        </w:rPr>
      </w:pPr>
      <w:r>
        <w:t xml:space="preserve">     </w:t>
      </w:r>
      <w:r w:rsidR="00B007FC">
        <w:t xml:space="preserve">Dott.ssa Mariagrazia Caiazzo                                                   </w:t>
      </w:r>
      <w:r>
        <w:t xml:space="preserve">                          Avv.</w:t>
      </w:r>
      <w:r w:rsidR="00B007FC">
        <w:t xml:space="preserve"> Massimo Coppola</w:t>
      </w:r>
    </w:p>
    <w:sectPr w:rsidR="00BA374E" w:rsidRPr="000935C1" w:rsidSect="00F5707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21" w:rsidRDefault="00847721" w:rsidP="000639D5">
      <w:pPr>
        <w:spacing w:after="0" w:line="240" w:lineRule="auto"/>
      </w:pPr>
      <w:r>
        <w:separator/>
      </w:r>
    </w:p>
  </w:endnote>
  <w:endnote w:type="continuationSeparator" w:id="0">
    <w:p w:rsidR="00847721" w:rsidRDefault="00847721" w:rsidP="0006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21" w:rsidRDefault="00847721" w:rsidP="000639D5">
      <w:pPr>
        <w:spacing w:after="0" w:line="240" w:lineRule="auto"/>
      </w:pPr>
      <w:r>
        <w:separator/>
      </w:r>
    </w:p>
  </w:footnote>
  <w:footnote w:type="continuationSeparator" w:id="0">
    <w:p w:rsidR="00847721" w:rsidRDefault="00847721" w:rsidP="0006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B5" w:rsidRDefault="00AD3EB5" w:rsidP="001A4976">
    <w:pPr>
      <w:pStyle w:val="Intestazione"/>
      <w:tabs>
        <w:tab w:val="clear" w:pos="4819"/>
        <w:tab w:val="clear" w:pos="9638"/>
        <w:tab w:val="left" w:pos="4170"/>
      </w:tabs>
      <w:jc w:val="center"/>
    </w:pPr>
    <w:r>
      <w:rPr>
        <w:noProof/>
        <w:color w:val="FF0000"/>
      </w:rPr>
      <w:drawing>
        <wp:inline distT="0" distB="0" distL="0" distR="0">
          <wp:extent cx="1238250" cy="1282473"/>
          <wp:effectExtent l="19050" t="0" r="0" b="0"/>
          <wp:docPr id="4" name="Immagine 4" descr="comune-di-sorrent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mune-di-sorrent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824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4E"/>
    <w:rsid w:val="0001349C"/>
    <w:rsid w:val="000639D5"/>
    <w:rsid w:val="00091506"/>
    <w:rsid w:val="000935C1"/>
    <w:rsid w:val="000C7BB9"/>
    <w:rsid w:val="000D5107"/>
    <w:rsid w:val="001446BB"/>
    <w:rsid w:val="0018082F"/>
    <w:rsid w:val="0018357F"/>
    <w:rsid w:val="001A4976"/>
    <w:rsid w:val="002405D8"/>
    <w:rsid w:val="0024453E"/>
    <w:rsid w:val="003075C1"/>
    <w:rsid w:val="00327959"/>
    <w:rsid w:val="003B5619"/>
    <w:rsid w:val="003B76A1"/>
    <w:rsid w:val="003D4016"/>
    <w:rsid w:val="003E1A40"/>
    <w:rsid w:val="003E4078"/>
    <w:rsid w:val="004143B3"/>
    <w:rsid w:val="004643F4"/>
    <w:rsid w:val="004C28F8"/>
    <w:rsid w:val="00525632"/>
    <w:rsid w:val="00550248"/>
    <w:rsid w:val="00554C90"/>
    <w:rsid w:val="00635308"/>
    <w:rsid w:val="0068333A"/>
    <w:rsid w:val="00745EFB"/>
    <w:rsid w:val="007B788E"/>
    <w:rsid w:val="007C2A47"/>
    <w:rsid w:val="007E4C5F"/>
    <w:rsid w:val="007F1446"/>
    <w:rsid w:val="007F3AA2"/>
    <w:rsid w:val="007F4DBD"/>
    <w:rsid w:val="008017A6"/>
    <w:rsid w:val="00847721"/>
    <w:rsid w:val="00865113"/>
    <w:rsid w:val="008C7DCE"/>
    <w:rsid w:val="009558DE"/>
    <w:rsid w:val="00AA45F2"/>
    <w:rsid w:val="00AD3EB5"/>
    <w:rsid w:val="00B007FC"/>
    <w:rsid w:val="00B05124"/>
    <w:rsid w:val="00B23617"/>
    <w:rsid w:val="00B5562D"/>
    <w:rsid w:val="00B677F5"/>
    <w:rsid w:val="00BA374E"/>
    <w:rsid w:val="00BC39F3"/>
    <w:rsid w:val="00C1183A"/>
    <w:rsid w:val="00C50228"/>
    <w:rsid w:val="00CE1DD6"/>
    <w:rsid w:val="00E27F61"/>
    <w:rsid w:val="00EB46B6"/>
    <w:rsid w:val="00EF503C"/>
    <w:rsid w:val="00F5707D"/>
    <w:rsid w:val="00F66344"/>
    <w:rsid w:val="00F82022"/>
    <w:rsid w:val="00FE2CD4"/>
    <w:rsid w:val="00FF1646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A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07F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6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0639D5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3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39D5"/>
  </w:style>
  <w:style w:type="paragraph" w:styleId="Pidipagina">
    <w:name w:val="footer"/>
    <w:basedOn w:val="Normale"/>
    <w:link w:val="PidipaginaCarattere"/>
    <w:uiPriority w:val="99"/>
    <w:semiHidden/>
    <w:unhideWhenUsed/>
    <w:rsid w:val="00063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39D5"/>
  </w:style>
  <w:style w:type="character" w:styleId="Enfasigrassetto">
    <w:name w:val="Strong"/>
    <w:basedOn w:val="Carpredefinitoparagrafo"/>
    <w:uiPriority w:val="22"/>
    <w:qFormat/>
    <w:rsid w:val="000915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A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07F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6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0639D5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3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39D5"/>
  </w:style>
  <w:style w:type="paragraph" w:styleId="Pidipagina">
    <w:name w:val="footer"/>
    <w:basedOn w:val="Normale"/>
    <w:link w:val="PidipaginaCarattere"/>
    <w:uiPriority w:val="99"/>
    <w:semiHidden/>
    <w:unhideWhenUsed/>
    <w:rsid w:val="00063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39D5"/>
  </w:style>
  <w:style w:type="character" w:styleId="Enfasigrassetto">
    <w:name w:val="Strong"/>
    <w:basedOn w:val="Carpredefinitoparagrafo"/>
    <w:uiPriority w:val="22"/>
    <w:qFormat/>
    <w:rsid w:val="00091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sorrento.n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Antonella Gargiulo</cp:lastModifiedBy>
  <cp:revision>2</cp:revision>
  <cp:lastPrinted>2023-09-15T08:21:00Z</cp:lastPrinted>
  <dcterms:created xsi:type="dcterms:W3CDTF">2024-09-05T10:30:00Z</dcterms:created>
  <dcterms:modified xsi:type="dcterms:W3CDTF">2024-09-05T10:30:00Z</dcterms:modified>
</cp:coreProperties>
</file>