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7A" w:rsidRDefault="00585041">
      <w:pPr>
        <w:tabs>
          <w:tab w:val="left" w:pos="1875"/>
        </w:tabs>
        <w:ind w:left="100" w:right="35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OGGETTO: AVVISO </w:t>
      </w:r>
      <w:proofErr w:type="spellStart"/>
      <w:r>
        <w:rPr>
          <w:rFonts w:cstheme="minorHAnsi"/>
          <w:b/>
          <w:sz w:val="24"/>
          <w:szCs w:val="24"/>
        </w:rPr>
        <w:t>DI</w:t>
      </w:r>
      <w:proofErr w:type="spellEnd"/>
      <w:r>
        <w:rPr>
          <w:rFonts w:cstheme="minorHAnsi"/>
          <w:b/>
          <w:sz w:val="24"/>
          <w:szCs w:val="24"/>
        </w:rPr>
        <w:t xml:space="preserve"> MANIFESTAZIONE D'INTERESSE PER LA PRESENTAZIONE </w:t>
      </w:r>
      <w:proofErr w:type="spellStart"/>
      <w:r>
        <w:rPr>
          <w:rFonts w:cstheme="minorHAnsi"/>
          <w:b/>
          <w:sz w:val="24"/>
          <w:szCs w:val="24"/>
        </w:rPr>
        <w:t>DI</w:t>
      </w:r>
      <w:proofErr w:type="spellEnd"/>
      <w:r>
        <w:rPr>
          <w:rFonts w:cstheme="minorHAnsi"/>
          <w:b/>
          <w:sz w:val="24"/>
          <w:szCs w:val="24"/>
        </w:rPr>
        <w:t xml:space="preserve"> CANDIDATURE PER L'ATTIVAZIONE </w:t>
      </w:r>
      <w:proofErr w:type="spellStart"/>
      <w:r>
        <w:rPr>
          <w:rFonts w:cstheme="minorHAnsi"/>
          <w:b/>
          <w:sz w:val="24"/>
          <w:szCs w:val="24"/>
        </w:rPr>
        <w:t>DI</w:t>
      </w:r>
      <w:proofErr w:type="spellEnd"/>
      <w:r>
        <w:rPr>
          <w:rFonts w:cstheme="minorHAnsi"/>
          <w:b/>
          <w:sz w:val="24"/>
          <w:szCs w:val="24"/>
        </w:rPr>
        <w:t xml:space="preserve"> 21 TIROCINI </w:t>
      </w:r>
      <w:proofErr w:type="spellStart"/>
      <w:r>
        <w:rPr>
          <w:rFonts w:cstheme="minorHAnsi"/>
          <w:b/>
          <w:sz w:val="24"/>
          <w:szCs w:val="24"/>
        </w:rPr>
        <w:t>DI</w:t>
      </w:r>
      <w:proofErr w:type="spellEnd"/>
      <w:r>
        <w:rPr>
          <w:rFonts w:cstheme="minorHAnsi"/>
          <w:b/>
          <w:sz w:val="24"/>
          <w:szCs w:val="24"/>
        </w:rPr>
        <w:t xml:space="preserve"> INCLUSIONE SOCIALE-PROGETTO PAR GOL CAMPANIA – PROROGA TERMINI</w:t>
      </w:r>
    </w:p>
    <w:p w:rsidR="00D17B7A" w:rsidRDefault="00D17B7A"/>
    <w:p w:rsidR="00D17B7A" w:rsidRDefault="00585041">
      <w:pPr>
        <w:jc w:val="center"/>
        <w:rPr>
          <w:b/>
        </w:rPr>
      </w:pPr>
      <w:r>
        <w:rPr>
          <w:b/>
        </w:rPr>
        <w:t>RELAZIONE ISTRUTTORIA</w:t>
      </w:r>
    </w:p>
    <w:p w:rsidR="00D17B7A" w:rsidRDefault="00585041">
      <w:r>
        <w:t>Premesso che:</w:t>
      </w:r>
    </w:p>
    <w:p w:rsidR="00D17B7A" w:rsidRDefault="00585041">
      <w:pPr>
        <w:jc w:val="both"/>
      </w:pPr>
      <w:r>
        <w:t>-</w:t>
      </w:r>
      <w:r>
        <w:tab/>
        <w:t xml:space="preserve">con deliberazione giuntale n. 37 </w:t>
      </w:r>
      <w:r>
        <w:t xml:space="preserve">del 08/03/2024 è stato emesso nei confronti del Dirigente del V Dipartimento, Ufficio Servizi Sociali, atto di indirizzo, demandando al medesimo la predisposizione di tutti gli atti consequenziali per poter aderire al programma “Garanzia di </w:t>
      </w:r>
      <w:proofErr w:type="spellStart"/>
      <w:r>
        <w:t>occupabilità</w:t>
      </w:r>
      <w:proofErr w:type="spellEnd"/>
      <w:r>
        <w:t xml:space="preserve"> de</w:t>
      </w:r>
      <w:r>
        <w:t>i lavoratori – GOL” e, comunque, al decreto dirigenziale della Regione Campania n. 1 del 08/01/2024;</w:t>
      </w:r>
    </w:p>
    <w:p w:rsidR="00D17B7A" w:rsidRDefault="00585041">
      <w:pPr>
        <w:jc w:val="both"/>
      </w:pPr>
      <w:r>
        <w:t>-</w:t>
      </w:r>
      <w:r>
        <w:tab/>
        <w:t>con determina dirigenziale n. 460 del 12/03/2024 è stato approvato a riguardo l'Avviso Pubblico di manifestazione di interesse e il Modulo di “istanza di</w:t>
      </w:r>
      <w:r>
        <w:t xml:space="preserve"> manifestazione di interesse all’indagine di mercato” in modo da consentire agli operatori privati accreditati di poter avanzare la propria candidatura;</w:t>
      </w:r>
    </w:p>
    <w:p w:rsidR="00D17B7A" w:rsidRDefault="00585041">
      <w:pPr>
        <w:jc w:val="both"/>
      </w:pPr>
      <w:r>
        <w:t>-</w:t>
      </w:r>
      <w:r>
        <w:tab/>
        <w:t>con determina dirigenziale n. 829 del 03/05/2024 è stata individuato come partner privato da convenzi</w:t>
      </w:r>
      <w:r>
        <w:t xml:space="preserve">onare con il Comune di Sorrento l’Ente </w:t>
      </w:r>
      <w:proofErr w:type="spellStart"/>
      <w:r>
        <w:t>Projenia</w:t>
      </w:r>
      <w:proofErr w:type="spellEnd"/>
      <w:r>
        <w:t xml:space="preserve"> Soc. Coop. Sociale con sede legale in San Martino Valle </w:t>
      </w:r>
      <w:proofErr w:type="spellStart"/>
      <w:r>
        <w:t>Causina</w:t>
      </w:r>
      <w:proofErr w:type="spellEnd"/>
      <w:r>
        <w:t xml:space="preserve"> (AV) alla via Casali Interni, 56 ed è stato approvato lo schema di convenzione da sottoscrivere tra le parti;</w:t>
      </w:r>
    </w:p>
    <w:p w:rsidR="00D17B7A" w:rsidRDefault="00585041">
      <w:pPr>
        <w:jc w:val="both"/>
      </w:pPr>
      <w:r>
        <w:t>-</w:t>
      </w:r>
      <w:r>
        <w:tab/>
        <w:t xml:space="preserve">con nota </w:t>
      </w:r>
      <w:proofErr w:type="spellStart"/>
      <w:r>
        <w:t>prot</w:t>
      </w:r>
      <w:proofErr w:type="spellEnd"/>
      <w:r>
        <w:t>. 29136/2024 è stat</w:t>
      </w:r>
      <w:r>
        <w:t xml:space="preserve">o sottoscritto detto schema di convenzione tra il Comune di Sorrento e l’Ente </w:t>
      </w:r>
      <w:proofErr w:type="spellStart"/>
      <w:r>
        <w:t>Projenia</w:t>
      </w:r>
      <w:proofErr w:type="spellEnd"/>
      <w:r>
        <w:t xml:space="preserve"> Soc. Coop. Sociale;</w:t>
      </w:r>
    </w:p>
    <w:p w:rsidR="00D17B7A" w:rsidRDefault="00585041">
      <w:pPr>
        <w:jc w:val="both"/>
      </w:pPr>
      <w:r>
        <w:t xml:space="preserve">- </w:t>
      </w:r>
      <w:r>
        <w:tab/>
        <w:t>con  determinazione dirigenziale n. 1400 del 06/08/2024 è stato approvato l’avviso di manifestazione di interesse per la presentazione di candidat</w:t>
      </w:r>
      <w:r>
        <w:t xml:space="preserve">ure ai fini dell’attivazione di n. 21 tirocini inclusione sociale nell’ambito del progetto PAR GOL Campania </w:t>
      </w:r>
      <w:proofErr w:type="spellStart"/>
      <w:r>
        <w:t>Campania</w:t>
      </w:r>
      <w:proofErr w:type="spellEnd"/>
      <w:r>
        <w:t xml:space="preserve"> - Realizzazione in Regione Campania dei tirocini previsti dal Percorso 4 "Lavoro e Inclusione" - attività "Tirocini di inclusione" - Piano </w:t>
      </w:r>
      <w:r>
        <w:t xml:space="preserve">Nazionale di Ripresa e Resilienza, Missione 5 "inclusione e coesione", Componente 1 "Politiche per il lavoro", Riforma 1.1. "Politiche attive del lavoro e formazione" -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Generatione</w:t>
      </w:r>
      <w:proofErr w:type="spellEnd"/>
      <w:r>
        <w:t xml:space="preserve"> EU con scadenza di presentazione delle domande il 9 settembre 2024;</w:t>
      </w:r>
    </w:p>
    <w:p w:rsidR="00D17B7A" w:rsidRDefault="00585041">
      <w:pPr>
        <w:jc w:val="both"/>
      </w:pPr>
      <w:r>
        <w:t xml:space="preserve">- </w:t>
      </w:r>
      <w:r>
        <w:t xml:space="preserve"> a causa della valenza sociale del progetto e per assicurare la massima partecipazione si ritiene opportuno prorogare la scadenza al 30 settembre 2024.</w:t>
      </w:r>
    </w:p>
    <w:p w:rsidR="00D17B7A" w:rsidRDefault="00585041">
      <w:pPr>
        <w:jc w:val="both"/>
      </w:pPr>
      <w:r>
        <w:t>Tutto ciò premesso si rimette la presente relazione istruttoria al Dirigente competente per l’adozione d</w:t>
      </w:r>
      <w:r>
        <w:t>ella conseguente determinazione.</w:t>
      </w:r>
    </w:p>
    <w:p w:rsidR="00D17B7A" w:rsidRDefault="00585041">
      <w:pPr>
        <w:jc w:val="right"/>
      </w:pPr>
      <w:r>
        <w:t>Il Funzionario Amministrativo Ufficio Servizi Sociali</w:t>
      </w:r>
    </w:p>
    <w:p w:rsidR="00D17B7A" w:rsidRDefault="00585041">
      <w:pPr>
        <w:jc w:val="right"/>
      </w:pPr>
      <w:r>
        <w:t>Giuseppina Stinga</w:t>
      </w:r>
    </w:p>
    <w:p w:rsidR="00D17B7A" w:rsidRDefault="00D17B7A"/>
    <w:p w:rsidR="00D17B7A" w:rsidRDefault="00D17B7A"/>
    <w:p w:rsidR="00D17B7A" w:rsidRDefault="00D17B7A"/>
    <w:p w:rsidR="00D17B7A" w:rsidRDefault="00D17B7A"/>
    <w:p w:rsidR="00D17B7A" w:rsidRDefault="00585041">
      <w:pPr>
        <w:jc w:val="center"/>
        <w:rPr>
          <w:b/>
        </w:rPr>
      </w:pPr>
      <w:r>
        <w:rPr>
          <w:b/>
        </w:rPr>
        <w:t>IL DIRIGENTE DEL V DIPARTIMENTO</w:t>
      </w:r>
    </w:p>
    <w:p w:rsidR="00D17B7A" w:rsidRDefault="00585041">
      <w:r>
        <w:t>Letta l’</w:t>
      </w:r>
      <w:proofErr w:type="spellStart"/>
      <w:r>
        <w:t>antescrittarelazione</w:t>
      </w:r>
      <w:proofErr w:type="spellEnd"/>
      <w:r>
        <w:t xml:space="preserve"> istruttoria, cui si rinvia integralmente; </w:t>
      </w:r>
    </w:p>
    <w:p w:rsidR="00D17B7A" w:rsidRDefault="00585041">
      <w:r>
        <w:t>Viste e richiamate:</w:t>
      </w:r>
    </w:p>
    <w:p w:rsidR="00D17B7A" w:rsidRDefault="00585041">
      <w:r>
        <w:t>•</w:t>
      </w:r>
      <w:r>
        <w:tab/>
      </w:r>
      <w:r>
        <w:tab/>
        <w:t xml:space="preserve">la deliberazione di </w:t>
      </w:r>
      <w:r>
        <w:t>C.C. n. 89/2023 con cui è stato approvato il Documento Unico di Programmazione (DUP) 2024-2026;</w:t>
      </w:r>
    </w:p>
    <w:p w:rsidR="00D17B7A" w:rsidRDefault="00585041">
      <w:r>
        <w:t>•</w:t>
      </w:r>
      <w:r>
        <w:tab/>
        <w:t xml:space="preserve">la deliberazione di C.C. n. 2/2024 con cui è stato approvato il Bilancio per il sopra citato triennio, redatto secondo gli schemi ex </w:t>
      </w:r>
      <w:proofErr w:type="spellStart"/>
      <w:r>
        <w:t>D.Lgs.</w:t>
      </w:r>
      <w:proofErr w:type="spellEnd"/>
      <w:r>
        <w:t xml:space="preserve"> n. 118/2011;</w:t>
      </w:r>
    </w:p>
    <w:p w:rsidR="00D17B7A" w:rsidRDefault="00585041">
      <w:r>
        <w:t>•</w:t>
      </w:r>
      <w:r>
        <w:tab/>
        <w:t xml:space="preserve">la </w:t>
      </w:r>
      <w:r>
        <w:t>deliberazione di G.M. n. 76/2023 con la quale è stato approvato il PEG dell’anno 2023;</w:t>
      </w:r>
    </w:p>
    <w:p w:rsidR="00D17B7A" w:rsidRDefault="00585041">
      <w:r>
        <w:t>Visto il decreto sindacale n. 05/2024 concernente il conferimento di incarico dirigenziale al sottoscritto; Visti e richiamati:</w:t>
      </w:r>
    </w:p>
    <w:p w:rsidR="00D17B7A" w:rsidRDefault="00585041">
      <w:r>
        <w:t>•</w:t>
      </w:r>
      <w:r>
        <w:tab/>
        <w:t>il vigente Statuto Comunale;</w:t>
      </w:r>
    </w:p>
    <w:p w:rsidR="00D17B7A" w:rsidRDefault="00585041">
      <w:r>
        <w:t>•</w:t>
      </w:r>
      <w:r>
        <w:tab/>
        <w:t xml:space="preserve">il </w:t>
      </w:r>
      <w:proofErr w:type="spellStart"/>
      <w:r>
        <w:t>D.Lgs.</w:t>
      </w:r>
      <w:proofErr w:type="spellEnd"/>
      <w:r>
        <w:t xml:space="preserve"> 18 agosto 2000, n. 267, recante: “Testo unico delle leggi sull’ordinamento degli Enti locali”;</w:t>
      </w:r>
    </w:p>
    <w:p w:rsidR="00D17B7A" w:rsidRDefault="00585041">
      <w:r>
        <w:t>•</w:t>
      </w:r>
      <w:r>
        <w:tab/>
        <w:t>la legge 7 agosto 1990, n. 241, recante: “Nuove norme in materia di procedimento amministrativo e di diritto di accesso ai documenti amministrativi” e s</w:t>
      </w:r>
      <w:r>
        <w:t>uccessive modificazioni;</w:t>
      </w:r>
    </w:p>
    <w:p w:rsidR="00D17B7A" w:rsidRDefault="00585041">
      <w:r>
        <w:t>•</w:t>
      </w:r>
      <w:r>
        <w:tab/>
        <w:t xml:space="preserve">il </w:t>
      </w:r>
      <w:proofErr w:type="spellStart"/>
      <w:r>
        <w:t>D.Lgs</w:t>
      </w:r>
      <w:proofErr w:type="spellEnd"/>
      <w:r>
        <w:t xml:space="preserve"> 36/2023, Nuovo Codice dei contratti pubblici;</w:t>
      </w:r>
    </w:p>
    <w:p w:rsidR="00D17B7A" w:rsidRDefault="00585041">
      <w:r>
        <w:t>•</w:t>
      </w:r>
      <w:r>
        <w:tab/>
        <w:t xml:space="preserve">il Regolamento UE 679/2016 (GDPR – </w:t>
      </w:r>
      <w:proofErr w:type="spellStart"/>
      <w:r>
        <w:t>General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) “Codice in materia di protezione dei dati personali”;</w:t>
      </w:r>
    </w:p>
    <w:p w:rsidR="00D17B7A" w:rsidRDefault="00585041">
      <w:r>
        <w:t>•</w:t>
      </w:r>
      <w:r>
        <w:tab/>
        <w:t>la legge n. 190/2012 recante: “Disposizioni p</w:t>
      </w:r>
      <w:r>
        <w:t>er la prevenzione e la repressione della corruzione e dell’illegalità nella pubblica amministrazione”;</w:t>
      </w:r>
    </w:p>
    <w:p w:rsidR="00D17B7A" w:rsidRDefault="00585041">
      <w:r>
        <w:t>•</w:t>
      </w:r>
      <w:r>
        <w:tab/>
        <w:t>la deliberazione di G.M. n. 44/2024 avente ad oggetto l’</w:t>
      </w:r>
      <w:proofErr w:type="spellStart"/>
      <w:r>
        <w:t>approvazionedel</w:t>
      </w:r>
      <w:proofErr w:type="spellEnd"/>
      <w:r>
        <w:t xml:space="preserve"> </w:t>
      </w:r>
      <w:proofErr w:type="spellStart"/>
      <w:r>
        <w:t>Piao</w:t>
      </w:r>
      <w:proofErr w:type="spellEnd"/>
      <w:r>
        <w:t xml:space="preserve"> 2024-2027;</w:t>
      </w:r>
    </w:p>
    <w:p w:rsidR="00D17B7A" w:rsidRDefault="00585041">
      <w:r>
        <w:t>•</w:t>
      </w:r>
      <w:r>
        <w:tab/>
        <w:t>il Codice di comportamento dell’Ente, approvato con deliberaz</w:t>
      </w:r>
      <w:r>
        <w:t xml:space="preserve">ione della Giunta comunale n. 160/2023 e </w:t>
      </w:r>
      <w:proofErr w:type="spellStart"/>
      <w:r>
        <w:t>ss.mm.ii.</w:t>
      </w:r>
      <w:proofErr w:type="spellEnd"/>
      <w:r>
        <w:t>;</w:t>
      </w:r>
    </w:p>
    <w:p w:rsidR="00D17B7A" w:rsidRDefault="00585041">
      <w:r>
        <w:t>•</w:t>
      </w:r>
      <w:r>
        <w:tab/>
        <w:t xml:space="preserve">Il </w:t>
      </w:r>
      <w:proofErr w:type="spellStart"/>
      <w:r>
        <w:t>D.Lgs.</w:t>
      </w:r>
      <w:proofErr w:type="spellEnd"/>
      <w:r>
        <w:t xml:space="preserve"> 14/03/2013, n. 33 “Riordino della disciplina riguardante gli obblighi di pubblicità, trasparenza e diffusione di informazioni da parte delle pubbliche amministrazioni”;</w:t>
      </w:r>
    </w:p>
    <w:p w:rsidR="00D17B7A" w:rsidRDefault="00585041">
      <w:r>
        <w:t>•</w:t>
      </w:r>
      <w:r>
        <w:tab/>
        <w:t>L’art. 107 del TUEL s</w:t>
      </w:r>
      <w:r>
        <w:t>ulla base del quale spettano ai Dirigenti gli atti di gestione finanziaria, ivi compresa l’assunzione di impegni di spesa.</w:t>
      </w:r>
    </w:p>
    <w:p w:rsidR="00D17B7A" w:rsidRDefault="00585041">
      <w:r>
        <w:t xml:space="preserve">Attestato che il presente atto rispetta le prescrizioni di cui agli artt. 6 e 7 del DPR n. 62/2013 e del Codice di Comportamento del </w:t>
      </w:r>
      <w:r>
        <w:t>Comune di Sorrento approvato con DGM n. 160/2023;</w:t>
      </w:r>
    </w:p>
    <w:p w:rsidR="00D17B7A" w:rsidRDefault="00585041">
      <w:r>
        <w:t>Attestata altresì la regolarità amministrativa del presente provvedimento ai sensi dell’art. 147 bis TUEL</w:t>
      </w:r>
    </w:p>
    <w:p w:rsidR="00D17B7A" w:rsidRDefault="00585041">
      <w:pPr>
        <w:jc w:val="center"/>
        <w:rPr>
          <w:b/>
        </w:rPr>
      </w:pPr>
      <w:r>
        <w:rPr>
          <w:b/>
        </w:rPr>
        <w:t>D E T E R M I N A</w:t>
      </w:r>
    </w:p>
    <w:p w:rsidR="00D17B7A" w:rsidRDefault="00D17B7A"/>
    <w:p w:rsidR="00D17B7A" w:rsidRDefault="00585041">
      <w:r>
        <w:lastRenderedPageBreak/>
        <w:t>-</w:t>
      </w:r>
      <w:r>
        <w:tab/>
        <w:t>di prorogare la scadenza per la presentazione delle domande dell’avviso di mani</w:t>
      </w:r>
      <w:r>
        <w:t xml:space="preserve">festazione di interesse ai fini dell’attivazione di n. 21 tirocini inclusione sociale nell’ambito del progetto PAR GOL Campania </w:t>
      </w:r>
      <w:proofErr w:type="spellStart"/>
      <w:r>
        <w:t>Campania</w:t>
      </w:r>
      <w:proofErr w:type="spellEnd"/>
      <w:r>
        <w:t xml:space="preserve"> - Realizzazione in Regione Campania dei tirocini previsti dal Percorso 4 "Lavoro e Inclusione" - attività "Tirocini di </w:t>
      </w:r>
      <w:r>
        <w:t xml:space="preserve">inclusione" - Piano Nazionale di Ripresa e Resilienza, Missione 5 "inclusione e coesione", </w:t>
      </w:r>
      <w:r>
        <w:t>Componente 1 "Politiche per il lavoro", Riforma 1.1. "</w:t>
      </w:r>
      <w:bookmarkStart w:id="0" w:name="_GoBack"/>
      <w:bookmarkEnd w:id="0"/>
      <w:r>
        <w:t xml:space="preserve">Politiche attive del lavoro e formazione" -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Generatione</w:t>
      </w:r>
      <w:proofErr w:type="spellEnd"/>
      <w:r>
        <w:t xml:space="preserve"> EU al giorno 30 settembre 2024;</w:t>
      </w:r>
    </w:p>
    <w:p w:rsidR="00D17B7A" w:rsidRDefault="00585041">
      <w:r>
        <w:t>-</w:t>
      </w:r>
      <w:r>
        <w:tab/>
        <w:t>di dare atto che</w:t>
      </w:r>
      <w:r>
        <w:t xml:space="preserve"> il presente provvedimento non comporta impegno di spesa;</w:t>
      </w:r>
    </w:p>
    <w:p w:rsidR="00D17B7A" w:rsidRDefault="00585041">
      <w:r>
        <w:t>-</w:t>
      </w:r>
      <w:r>
        <w:tab/>
        <w:t>di dare atto che la presente determinazione:</w:t>
      </w:r>
    </w:p>
    <w:p w:rsidR="00D17B7A" w:rsidRDefault="00585041">
      <w:r>
        <w:t>-</w:t>
      </w:r>
      <w:r>
        <w:tab/>
        <w:t>viene pubblicata all’Albo Pretorio elettronico dell’Ente per 15 giorni consecutivi e sarà immediatamente esecutiva ai sensi dell’art. 124 del T.U. de</w:t>
      </w:r>
      <w:r>
        <w:t xml:space="preserve">lle Leggi sull’Ordinamento delle Autonomie Locali, </w:t>
      </w:r>
      <w:proofErr w:type="spellStart"/>
      <w:r>
        <w:t>D.Lgs</w:t>
      </w:r>
      <w:proofErr w:type="spellEnd"/>
      <w:r>
        <w:t xml:space="preserve"> 267/2000;</w:t>
      </w:r>
    </w:p>
    <w:p w:rsidR="00D17B7A" w:rsidRDefault="00585041">
      <w:r>
        <w:t>-</w:t>
      </w:r>
      <w:r>
        <w:tab/>
        <w:t xml:space="preserve">ha esecuzione immediata ai sensi dell’art. 183 comma 7 del T.U. delle Leggi sull’Ordinamento delle Autonomie Locali, </w:t>
      </w:r>
      <w:proofErr w:type="spellStart"/>
      <w:r>
        <w:t>D.Lgs</w:t>
      </w:r>
      <w:proofErr w:type="spellEnd"/>
      <w:r>
        <w:t xml:space="preserve"> 267/2000;</w:t>
      </w:r>
    </w:p>
    <w:p w:rsidR="00D17B7A" w:rsidRDefault="00585041">
      <w:r>
        <w:t>-</w:t>
      </w:r>
      <w:r>
        <w:tab/>
        <w:t xml:space="preserve">verrà pubblicata nel sito istituzionale del Comune, </w:t>
      </w:r>
      <w:r>
        <w:t xml:space="preserve">sezione “Amministrazione Trasparente - Provvedimenti- Provvedimenti dirigenti amministrativi”, mediante l’inserimento nell’elenco semestrale di cui all’art. 23, comma 1, del </w:t>
      </w:r>
      <w:proofErr w:type="spellStart"/>
      <w:r>
        <w:t>D.Lgs.</w:t>
      </w:r>
      <w:proofErr w:type="spellEnd"/>
      <w:r>
        <w:t xml:space="preserve"> n. 33/2013.</w:t>
      </w:r>
    </w:p>
    <w:p w:rsidR="00D17B7A" w:rsidRDefault="00D17B7A"/>
    <w:sectPr w:rsidR="00D17B7A" w:rsidSect="00D17B7A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compat/>
  <w:rsids>
    <w:rsidRoot w:val="00D17B7A"/>
    <w:rsid w:val="00585041"/>
    <w:rsid w:val="00D1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B7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D17B7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D17B7A"/>
    <w:pPr>
      <w:spacing w:after="140"/>
    </w:pPr>
  </w:style>
  <w:style w:type="paragraph" w:styleId="Elenco">
    <w:name w:val="List"/>
    <w:basedOn w:val="Corpodeltesto"/>
    <w:rsid w:val="00D17B7A"/>
    <w:rPr>
      <w:rFonts w:cs="Lucida Sans"/>
    </w:rPr>
  </w:style>
  <w:style w:type="paragraph" w:customStyle="1" w:styleId="Caption">
    <w:name w:val="Caption"/>
    <w:basedOn w:val="Normale"/>
    <w:qFormat/>
    <w:rsid w:val="00D17B7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D17B7A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4950</Characters>
  <Application>Microsoft Office Word</Application>
  <DocSecurity>0</DocSecurity>
  <Lines>41</Lines>
  <Paragraphs>11</Paragraphs>
  <ScaleCrop>false</ScaleCrop>
  <Company>Infomove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 Sarno</dc:creator>
  <cp:lastModifiedBy>Servizi Sociali</cp:lastModifiedBy>
  <cp:revision>2</cp:revision>
  <dcterms:created xsi:type="dcterms:W3CDTF">2024-09-05T06:59:00Z</dcterms:created>
  <dcterms:modified xsi:type="dcterms:W3CDTF">2024-09-05T06:59:00Z</dcterms:modified>
  <dc:language>it-IT</dc:language>
</cp:coreProperties>
</file>